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270B9" w14:textId="77777777" w:rsidR="008F7360" w:rsidRPr="008F7360" w:rsidRDefault="008F7360" w:rsidP="008F7360">
      <w:pPr>
        <w:spacing w:after="100" w:line="240" w:lineRule="auto"/>
        <w:rPr>
          <w:b/>
          <w:sz w:val="32"/>
          <w:szCs w:val="32"/>
          <w:lang w:val="en-ID"/>
        </w:rPr>
      </w:pPr>
      <w:r w:rsidRPr="008F7360">
        <w:rPr>
          <w:b/>
          <w:sz w:val="32"/>
          <w:szCs w:val="32"/>
          <w:lang w:val="en-ID"/>
        </w:rPr>
        <w:t>PROFIL PROFESI (</w:t>
      </w:r>
      <w:r w:rsidRPr="008F7360">
        <w:rPr>
          <w:b/>
          <w:i/>
          <w:sz w:val="32"/>
          <w:szCs w:val="32"/>
          <w:lang w:val="en-ID"/>
        </w:rPr>
        <w:t>JOB PROFILE</w:t>
      </w:r>
      <w:r w:rsidRPr="008F7360">
        <w:rPr>
          <w:b/>
          <w:sz w:val="32"/>
          <w:szCs w:val="32"/>
          <w:lang w:val="en-ID"/>
        </w:rPr>
        <w:t>)</w:t>
      </w:r>
    </w:p>
    <w:p w14:paraId="01EB296D" w14:textId="77777777" w:rsidR="008F7360" w:rsidRPr="008F7360" w:rsidRDefault="008F7360" w:rsidP="008F7360">
      <w:pPr>
        <w:spacing w:after="100" w:line="240" w:lineRule="auto"/>
        <w:rPr>
          <w:b/>
          <w:sz w:val="24"/>
          <w:szCs w:val="24"/>
          <w:lang w:val="en-ID"/>
        </w:rPr>
      </w:pPr>
    </w:p>
    <w:p w14:paraId="35A0E143" w14:textId="77777777" w:rsidR="008F7360" w:rsidRPr="008F7360" w:rsidRDefault="008F7360" w:rsidP="008F736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8F7360">
        <w:rPr>
          <w:b/>
          <w:sz w:val="24"/>
          <w:szCs w:val="24"/>
          <w:lang w:val="en-ID"/>
        </w:rPr>
        <w:t xml:space="preserve">Sektor </w:t>
      </w:r>
      <w:r w:rsidRPr="008F7360">
        <w:rPr>
          <w:b/>
          <w:sz w:val="24"/>
          <w:szCs w:val="24"/>
          <w:lang w:val="en-ID"/>
        </w:rPr>
        <w:tab/>
        <w:t>:</w:t>
      </w:r>
      <w:r w:rsidRPr="008F7360">
        <w:rPr>
          <w:b/>
          <w:sz w:val="24"/>
          <w:szCs w:val="24"/>
          <w:lang w:val="en-ID"/>
        </w:rPr>
        <w:tab/>
      </w:r>
      <w:r w:rsidRPr="008F7360">
        <w:rPr>
          <w:b/>
          <w:sz w:val="24"/>
          <w:szCs w:val="24"/>
          <w:lang w:val="id-ID"/>
        </w:rPr>
        <w:t>Energi</w:t>
      </w:r>
    </w:p>
    <w:p w14:paraId="77EE96B0" w14:textId="77777777" w:rsidR="008F7360" w:rsidRPr="008F7360" w:rsidRDefault="008F7360" w:rsidP="008F736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8F7360">
        <w:rPr>
          <w:b/>
          <w:sz w:val="24"/>
          <w:szCs w:val="24"/>
          <w:lang w:val="en-ID"/>
        </w:rPr>
        <w:t xml:space="preserve">Sub Sektor </w:t>
      </w:r>
      <w:r w:rsidRPr="008F7360">
        <w:rPr>
          <w:b/>
          <w:sz w:val="24"/>
          <w:szCs w:val="24"/>
          <w:lang w:val="en-ID"/>
        </w:rPr>
        <w:tab/>
        <w:t>:</w:t>
      </w:r>
      <w:r w:rsidRPr="008F7360">
        <w:rPr>
          <w:b/>
          <w:sz w:val="24"/>
          <w:szCs w:val="24"/>
          <w:lang w:val="en-ID"/>
        </w:rPr>
        <w:tab/>
      </w:r>
      <w:r w:rsidRPr="008F7360">
        <w:rPr>
          <w:b/>
          <w:sz w:val="24"/>
          <w:szCs w:val="24"/>
        </w:rPr>
        <w:t xml:space="preserve">Energi Terbarukan Tenaga </w:t>
      </w:r>
      <w:r w:rsidRPr="008F7360">
        <w:rPr>
          <w:b/>
          <w:sz w:val="24"/>
          <w:szCs w:val="24"/>
          <w:lang w:val="id-ID"/>
        </w:rPr>
        <w:t>Angin</w:t>
      </w:r>
      <w:r w:rsidRPr="008F7360">
        <w:rPr>
          <w:b/>
          <w:sz w:val="24"/>
          <w:szCs w:val="24"/>
        </w:rPr>
        <w:t xml:space="preserve"> </w:t>
      </w:r>
    </w:p>
    <w:p w14:paraId="1717DC7F" w14:textId="77777777" w:rsidR="008F7360" w:rsidRPr="008F7360" w:rsidRDefault="008F7360" w:rsidP="008F7360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8F7360">
        <w:rPr>
          <w:b/>
          <w:sz w:val="24"/>
          <w:szCs w:val="24"/>
        </w:rPr>
        <w:t xml:space="preserve">Area Pekerjaan </w:t>
      </w:r>
      <w:r w:rsidRPr="008F7360">
        <w:rPr>
          <w:b/>
          <w:sz w:val="24"/>
          <w:szCs w:val="24"/>
        </w:rPr>
        <w:tab/>
        <w:t>:</w:t>
      </w:r>
      <w:r w:rsidRPr="008F7360">
        <w:rPr>
          <w:b/>
          <w:sz w:val="24"/>
          <w:szCs w:val="24"/>
        </w:rPr>
        <w:tab/>
        <w:t>Pembangkitan</w:t>
      </w:r>
    </w:p>
    <w:p w14:paraId="09729FAC" w14:textId="77777777" w:rsidR="008F7360" w:rsidRPr="008F7360" w:rsidRDefault="008F7360" w:rsidP="008F7360">
      <w:pPr>
        <w:tabs>
          <w:tab w:val="left" w:pos="450"/>
          <w:tab w:val="left" w:pos="1843"/>
          <w:tab w:val="left" w:pos="2127"/>
        </w:tabs>
        <w:jc w:val="left"/>
        <w:rPr>
          <w:b/>
          <w:sz w:val="24"/>
          <w:szCs w:val="24"/>
        </w:rPr>
      </w:pPr>
      <w:r w:rsidRPr="008F7360">
        <w:rPr>
          <w:b/>
          <w:sz w:val="24"/>
          <w:szCs w:val="24"/>
        </w:rPr>
        <w:t xml:space="preserve">Bidang </w:t>
      </w:r>
      <w:r w:rsidRPr="008F7360">
        <w:rPr>
          <w:b/>
          <w:sz w:val="24"/>
          <w:szCs w:val="24"/>
        </w:rPr>
        <w:tab/>
        <w:t xml:space="preserve">: </w:t>
      </w:r>
      <w:r w:rsidRPr="008F7360">
        <w:rPr>
          <w:b/>
          <w:sz w:val="24"/>
          <w:szCs w:val="24"/>
        </w:rPr>
        <w:tab/>
        <w:t>Pembangkit</w:t>
      </w:r>
    </w:p>
    <w:p w14:paraId="0D64516B" w14:textId="77777777" w:rsidR="008F7360" w:rsidRPr="008F7360" w:rsidRDefault="008F7360" w:rsidP="008F7360">
      <w:pPr>
        <w:tabs>
          <w:tab w:val="left" w:pos="426"/>
        </w:tabs>
        <w:jc w:val="both"/>
        <w:rPr>
          <w:b/>
          <w:sz w:val="24"/>
          <w:szCs w:val="24"/>
          <w:lang w:val="en-ID"/>
        </w:rPr>
      </w:pPr>
    </w:p>
    <w:p w14:paraId="1F4ECD2B" w14:textId="77777777"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14:paraId="2D21BB52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40F8">
        <w:rPr>
          <w:b/>
          <w:sz w:val="24"/>
          <w:szCs w:val="24"/>
        </w:rPr>
        <w:t>Analis</w:t>
      </w:r>
      <w:r w:rsidR="00A827F7">
        <w:rPr>
          <w:b/>
          <w:sz w:val="24"/>
          <w:szCs w:val="24"/>
          <w:lang w:val="id-ID"/>
        </w:rPr>
        <w:t xml:space="preserve"> </w:t>
      </w:r>
      <w:r w:rsidR="00DF0702">
        <w:rPr>
          <w:b/>
          <w:sz w:val="24"/>
          <w:szCs w:val="24"/>
        </w:rPr>
        <w:t>Laboratorium (Kimia/Fisika)</w:t>
      </w:r>
      <w:r w:rsidR="00A827F7">
        <w:rPr>
          <w:b/>
          <w:sz w:val="24"/>
          <w:szCs w:val="24"/>
          <w:lang w:val="id-ID"/>
        </w:rPr>
        <w:t xml:space="preserve"> </w:t>
      </w:r>
    </w:p>
    <w:p w14:paraId="021C0452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14:paraId="07DE74DD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14:paraId="7C36092B" w14:textId="77777777" w:rsidR="009F40E2" w:rsidRPr="00DF070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F0702">
        <w:rPr>
          <w:sz w:val="24"/>
          <w:szCs w:val="24"/>
        </w:rPr>
        <w:t>K</w:t>
      </w:r>
      <w:r w:rsidR="006D172A">
        <w:rPr>
          <w:sz w:val="24"/>
          <w:szCs w:val="24"/>
        </w:rPr>
        <w:t>oordinator/Supervisor</w:t>
      </w:r>
      <w:r w:rsidR="00DF0702">
        <w:rPr>
          <w:sz w:val="24"/>
          <w:szCs w:val="24"/>
        </w:rPr>
        <w:t xml:space="preserve"> </w:t>
      </w:r>
    </w:p>
    <w:p w14:paraId="400AA103" w14:textId="77777777"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14:paraId="72CFB818" w14:textId="77777777" w:rsidR="00DF070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F0702">
        <w:rPr>
          <w:sz w:val="24"/>
          <w:szCs w:val="24"/>
        </w:rPr>
        <w:t>Laboran</w:t>
      </w:r>
      <w:r w:rsidR="006D172A">
        <w:rPr>
          <w:sz w:val="24"/>
          <w:szCs w:val="24"/>
        </w:rPr>
        <w:t>/sample catcher</w:t>
      </w:r>
    </w:p>
    <w:p w14:paraId="25D65FEA" w14:textId="77777777"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14:paraId="2C2A5CC4" w14:textId="33115365" w:rsidR="009F40E2" w:rsidRPr="00C15279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C15279">
        <w:rPr>
          <w:sz w:val="24"/>
          <w:szCs w:val="24"/>
        </w:rPr>
        <w:t>Energi</w:t>
      </w:r>
    </w:p>
    <w:p w14:paraId="70358CFD" w14:textId="77777777" w:rsidR="002002C4" w:rsidRPr="00DF0702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</w:t>
      </w:r>
      <w:r w:rsidR="000D7FEF">
        <w:rPr>
          <w:sz w:val="24"/>
          <w:szCs w:val="24"/>
        </w:rPr>
        <w:t>ktur</w:t>
      </w:r>
      <w:r w:rsidR="00DF0702">
        <w:rPr>
          <w:sz w:val="24"/>
          <w:szCs w:val="24"/>
        </w:rPr>
        <w:t>;</w:t>
      </w:r>
    </w:p>
    <w:p w14:paraId="516EB22E" w14:textId="77777777" w:rsidR="00131F84" w:rsidRPr="00DF0702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  <w:r w:rsidR="00DF0702">
        <w:rPr>
          <w:sz w:val="24"/>
          <w:szCs w:val="24"/>
        </w:rPr>
        <w:t>;</w:t>
      </w:r>
    </w:p>
    <w:p w14:paraId="1EB67AAF" w14:textId="416DCCED" w:rsidR="00DF0702" w:rsidRDefault="00DF070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 xml:space="preserve">Sektor </w:t>
      </w:r>
      <w:r w:rsidR="00C15279">
        <w:rPr>
          <w:sz w:val="24"/>
          <w:szCs w:val="24"/>
        </w:rPr>
        <w:t>Pertambangan</w:t>
      </w:r>
      <w:r>
        <w:rPr>
          <w:sz w:val="24"/>
          <w:szCs w:val="24"/>
        </w:rPr>
        <w:t>;</w:t>
      </w:r>
    </w:p>
    <w:p w14:paraId="598D5B99" w14:textId="77777777" w:rsidR="00DF0702" w:rsidRDefault="00DF070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Pertanian;</w:t>
      </w:r>
    </w:p>
    <w:p w14:paraId="1EFFD620" w14:textId="77777777" w:rsidR="00DF0702" w:rsidRPr="00DF0702" w:rsidRDefault="00DF070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Kesehatan</w:t>
      </w:r>
      <w:r w:rsidR="008355CC">
        <w:rPr>
          <w:sz w:val="24"/>
          <w:szCs w:val="24"/>
        </w:rPr>
        <w:t>.</w:t>
      </w:r>
    </w:p>
    <w:p w14:paraId="57C63F6C" w14:textId="77777777"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14:paraId="6B7BFC1B" w14:textId="77777777"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14:paraId="0E838AE7" w14:textId="77777777"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67747364" w14:textId="3ED1285B"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</w:t>
      </w:r>
      <w:r w:rsidR="006D172A">
        <w:rPr>
          <w:sz w:val="24"/>
          <w:szCs w:val="24"/>
        </w:rPr>
        <w:t>analisa</w:t>
      </w:r>
      <w:r w:rsidR="00767E24">
        <w:rPr>
          <w:sz w:val="24"/>
          <w:szCs w:val="24"/>
          <w:lang w:val="id-ID"/>
        </w:rPr>
        <w:t xml:space="preserve">, </w:t>
      </w:r>
      <w:r w:rsidR="006D172A">
        <w:rPr>
          <w:sz w:val="24"/>
          <w:szCs w:val="24"/>
        </w:rPr>
        <w:t xml:space="preserve">melakukan analisis terhadap </w:t>
      </w:r>
      <w:r w:rsidR="00C15279">
        <w:rPr>
          <w:sz w:val="24"/>
          <w:szCs w:val="24"/>
        </w:rPr>
        <w:t>pembangkit listrik</w:t>
      </w:r>
      <w:r w:rsidR="008E7D47">
        <w:rPr>
          <w:sz w:val="24"/>
          <w:szCs w:val="24"/>
          <w:lang w:val="id-ID"/>
        </w:rPr>
        <w:t xml:space="preserve"> </w:t>
      </w:r>
      <w:r w:rsidR="006D172A">
        <w:rPr>
          <w:sz w:val="24"/>
          <w:szCs w:val="24"/>
        </w:rPr>
        <w:t>dengan menggunakan metoda analisa, peralatan dan perlengkapan analisa</w:t>
      </w:r>
      <w:r w:rsidR="007653C4">
        <w:rPr>
          <w:sz w:val="24"/>
          <w:szCs w:val="24"/>
        </w:rPr>
        <w:t xml:space="preserve"> kimia pembangkit listrik</w:t>
      </w:r>
      <w:r w:rsidR="006D172A">
        <w:rPr>
          <w:sz w:val="24"/>
          <w:szCs w:val="24"/>
        </w:rPr>
        <w:t xml:space="preserve"> yang sesuai serta</w:t>
      </w:r>
      <w:r w:rsidR="008E7D47">
        <w:rPr>
          <w:sz w:val="24"/>
          <w:szCs w:val="24"/>
          <w:lang w:val="id-ID"/>
        </w:rPr>
        <w:t xml:space="preserve"> melakukan tindakan lain yang diperlukan agar kegiatan </w:t>
      </w:r>
      <w:r w:rsidR="006D172A">
        <w:rPr>
          <w:sz w:val="24"/>
          <w:szCs w:val="24"/>
        </w:rPr>
        <w:t>analisa</w:t>
      </w:r>
      <w:r w:rsidR="008E7D47">
        <w:rPr>
          <w:sz w:val="24"/>
          <w:szCs w:val="24"/>
          <w:lang w:val="id-ID"/>
        </w:rPr>
        <w:t xml:space="preserve"> sesuai SOP dan </w:t>
      </w:r>
      <w:r w:rsidR="00E851BD">
        <w:rPr>
          <w:sz w:val="24"/>
          <w:szCs w:val="24"/>
          <w:lang w:val="id-ID"/>
        </w:rPr>
        <w:t>petn</w:t>
      </w:r>
      <w:r w:rsidR="008E7D47">
        <w:rPr>
          <w:sz w:val="24"/>
          <w:szCs w:val="24"/>
          <w:lang w:val="id-ID"/>
        </w:rPr>
        <w:t>juk</w:t>
      </w:r>
      <w:r w:rsidR="00E851BD">
        <w:rPr>
          <w:sz w:val="24"/>
          <w:szCs w:val="24"/>
          <w:lang w:val="id-ID"/>
        </w:rPr>
        <w:t xml:space="preserve"> tek</w:t>
      </w:r>
      <w:r w:rsidR="008E7D47">
        <w:rPr>
          <w:sz w:val="24"/>
          <w:szCs w:val="24"/>
          <w:lang w:val="id-ID"/>
        </w:rPr>
        <w:t>nis</w:t>
      </w:r>
      <w:r w:rsidR="00131F84" w:rsidRPr="006E1E3A">
        <w:rPr>
          <w:rFonts w:eastAsia="Times New Roman" w:cstheme="minorHAnsi"/>
          <w:sz w:val="24"/>
          <w:szCs w:val="24"/>
          <w:lang w:val="id-ID" w:eastAsia="id-ID"/>
        </w:rPr>
        <w:t>.</w:t>
      </w:r>
    </w:p>
    <w:p w14:paraId="797BBB5C" w14:textId="77777777"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1ACFB82D" w14:textId="77777777"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14:paraId="2DD964A6" w14:textId="77777777"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</w:t>
      </w:r>
      <w:r w:rsidR="008355CC">
        <w:rPr>
          <w:rFonts w:eastAsia="Times New Roman" w:cstheme="minorHAnsi"/>
          <w:sz w:val="24"/>
          <w:szCs w:val="24"/>
          <w:lang w:eastAsia="id-ID"/>
        </w:rPr>
        <w:t>Laboratorium</w:t>
      </w:r>
      <w:r>
        <w:rPr>
          <w:rFonts w:cstheme="minorHAnsi"/>
          <w:sz w:val="24"/>
          <w:szCs w:val="24"/>
          <w:lang w:val="id-ID"/>
        </w:rPr>
        <w:t>;</w:t>
      </w:r>
    </w:p>
    <w:p w14:paraId="07F70707" w14:textId="77777777"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14:paraId="2AD55F67" w14:textId="77777777"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8355CC">
        <w:rPr>
          <w:rFonts w:eastAsia="Times New Roman" w:cstheme="minorHAnsi"/>
          <w:sz w:val="24"/>
          <w:szCs w:val="24"/>
          <w:lang w:eastAsia="id-ID"/>
        </w:rPr>
        <w:t>Menggunakan APD/APK yang sesuai,</w:t>
      </w:r>
    </w:p>
    <w:p w14:paraId="56B9AD50" w14:textId="77777777"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</w:p>
    <w:p w14:paraId="2C3AA710" w14:textId="77777777"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</w:p>
    <w:p w14:paraId="6127D1D9" w14:textId="77777777"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Pr="00086BFE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</w:p>
    <w:p w14:paraId="4FAA6525" w14:textId="77777777" w:rsidR="009C52C5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Melaksanakan penerapan pencegahan polusi lingkungan</w:t>
      </w:r>
      <w:r w:rsidR="00B90A94">
        <w:rPr>
          <w:rFonts w:eastAsia="Times New Roman" w:cstheme="minorHAnsi"/>
          <w:sz w:val="24"/>
          <w:szCs w:val="24"/>
          <w:lang w:eastAsia="id-ID"/>
        </w:rPr>
        <w:t xml:space="preserve"> dengan membuang sisa – sisa bahan/limbah kegiatan analisa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 ketempat yang sudah disediakan</w:t>
      </w:r>
      <w:r w:rsidR="009C52C5">
        <w:rPr>
          <w:rFonts w:eastAsia="Times New Roman" w:cstheme="minorHAnsi"/>
          <w:sz w:val="24"/>
          <w:szCs w:val="24"/>
          <w:lang w:eastAsia="id-ID"/>
        </w:rPr>
        <w:t>;</w:t>
      </w:r>
    </w:p>
    <w:p w14:paraId="56F72B2F" w14:textId="77777777" w:rsidR="009C52C5" w:rsidRDefault="009C52C5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  <w:t>Menyiapkan Juknis penanganan bahan kimia/B3;</w:t>
      </w:r>
    </w:p>
    <w:p w14:paraId="634095BF" w14:textId="77777777" w:rsidR="00086BFE" w:rsidRPr="00086BFE" w:rsidRDefault="009C52C5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7)</w:t>
      </w:r>
      <w:r>
        <w:rPr>
          <w:rFonts w:eastAsia="Times New Roman" w:cstheme="minorHAnsi"/>
          <w:sz w:val="24"/>
          <w:szCs w:val="24"/>
          <w:lang w:eastAsia="id-ID"/>
        </w:rPr>
        <w:tab/>
        <w:t>Menyiapkan Material Safety Data Sheet (MSDS)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.</w:t>
      </w:r>
    </w:p>
    <w:p w14:paraId="3FBD9AE7" w14:textId="77777777"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14:paraId="67EC5393" w14:textId="562E1355" w:rsidR="005A2E06" w:rsidRPr="00F5749F" w:rsidRDefault="00CC457B" w:rsidP="000D7FE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lastRenderedPageBreak/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244DFC">
        <w:rPr>
          <w:rFonts w:cs="BookmanOldStyle,Bold"/>
          <w:bCs/>
          <w:sz w:val="24"/>
          <w:szCs w:val="24"/>
        </w:rPr>
        <w:t xml:space="preserve">Merencanakan </w:t>
      </w:r>
      <w:r w:rsidR="008355CC">
        <w:rPr>
          <w:rFonts w:cs="BookmanOldStyle,Bold"/>
          <w:bCs/>
          <w:sz w:val="24"/>
          <w:szCs w:val="24"/>
        </w:rPr>
        <w:t>kegiatan analisa bahan/material yang terkait kegiatan pe</w:t>
      </w:r>
      <w:r w:rsidR="007653C4">
        <w:rPr>
          <w:rFonts w:cs="BookmanOldStyle,Bold"/>
          <w:bCs/>
          <w:sz w:val="24"/>
          <w:szCs w:val="24"/>
        </w:rPr>
        <w:t>mbangkit listrik</w:t>
      </w:r>
      <w:r w:rsidR="0053794A">
        <w:rPr>
          <w:rFonts w:cs="BookmanOldStyle,Bold"/>
          <w:bCs/>
          <w:sz w:val="24"/>
          <w:szCs w:val="24"/>
        </w:rPr>
        <w:t>;</w:t>
      </w:r>
    </w:p>
    <w:p w14:paraId="704F2F6D" w14:textId="77777777"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14:paraId="28DB608F" w14:textId="4DECB7FB"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8355CC">
        <w:rPr>
          <w:rFonts w:eastAsia="Times New Roman" w:cstheme="minorHAnsi"/>
          <w:sz w:val="24"/>
          <w:szCs w:val="24"/>
          <w:lang w:eastAsia="id-ID"/>
        </w:rPr>
        <w:t xml:space="preserve">Menyusun jadwal analisa material dalam rangka penjaminan/kontrol kualitas (QA/QC) </w:t>
      </w:r>
      <w:r w:rsidR="00B51829">
        <w:rPr>
          <w:rFonts w:eastAsia="Times New Roman" w:cstheme="minorHAnsi"/>
          <w:sz w:val="24"/>
          <w:szCs w:val="24"/>
          <w:lang w:eastAsia="id-ID"/>
        </w:rPr>
        <w:t xml:space="preserve">terkait kegiatan : ekplorasi/eksploitasi </w:t>
      </w:r>
      <w:r w:rsidR="007653C4">
        <w:rPr>
          <w:rFonts w:eastAsia="Times New Roman" w:cstheme="minorHAnsi"/>
          <w:sz w:val="24"/>
          <w:szCs w:val="24"/>
          <w:lang w:eastAsia="id-ID"/>
        </w:rPr>
        <w:t>energi listrik dan pembangkit listrik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14:paraId="03142073" w14:textId="77777777" w:rsidR="00F5749F" w:rsidRPr="00F5749F" w:rsidRDefault="00F5749F" w:rsidP="00873850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F5749F">
        <w:rPr>
          <w:rFonts w:eastAsia="Times New Roman" w:cstheme="minorHAnsi"/>
          <w:sz w:val="24"/>
          <w:szCs w:val="24"/>
          <w:lang w:eastAsia="id-ID"/>
        </w:rPr>
        <w:t>Men</w:t>
      </w:r>
      <w:r w:rsidR="00B51829">
        <w:rPr>
          <w:rFonts w:eastAsia="Times New Roman" w:cstheme="minorHAnsi"/>
          <w:sz w:val="24"/>
          <w:szCs w:val="24"/>
          <w:lang w:eastAsia="id-ID"/>
        </w:rPr>
        <w:t>yusun jadwal pengambilan contoh (sampling) material bagi Petugas Pengambil Contoh (Sample Catcher)</w:t>
      </w:r>
      <w:r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14:paraId="362D8EBB" w14:textId="77777777" w:rsidR="00D412A5" w:rsidRDefault="00D412A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</w:p>
    <w:p w14:paraId="0CC96332" w14:textId="4746AFF8" w:rsidR="00DF73B7" w:rsidRPr="009C52C5" w:rsidRDefault="0053794A" w:rsidP="009C52C5">
      <w:pPr>
        <w:autoSpaceDE w:val="0"/>
        <w:autoSpaceDN w:val="0"/>
        <w:adjustRightInd w:val="0"/>
        <w:spacing w:line="240" w:lineRule="auto"/>
        <w:ind w:left="1260" w:hanging="450"/>
        <w:jc w:val="left"/>
        <w:rPr>
          <w:rFonts w:cs="Arial"/>
          <w:sz w:val="24"/>
          <w:szCs w:val="24"/>
          <w:lang w:val="id-ID"/>
        </w:rPr>
      </w:pPr>
      <w:r w:rsidRPr="009C52C5">
        <w:rPr>
          <w:sz w:val="24"/>
          <w:szCs w:val="24"/>
          <w:lang w:val="en-ID"/>
        </w:rPr>
        <w:t>c.</w:t>
      </w:r>
      <w:r w:rsidRPr="009C52C5">
        <w:rPr>
          <w:sz w:val="24"/>
          <w:szCs w:val="24"/>
          <w:lang w:val="en-ID"/>
        </w:rPr>
        <w:tab/>
      </w:r>
      <w:r w:rsidR="000D7FEF" w:rsidRPr="009C52C5">
        <w:rPr>
          <w:rFonts w:cs="BookmanOldStyle"/>
          <w:sz w:val="24"/>
          <w:szCs w:val="24"/>
        </w:rPr>
        <w:t>Me</w:t>
      </w:r>
      <w:r w:rsidRPr="009C52C5">
        <w:rPr>
          <w:rFonts w:cs="BookmanOldStyle"/>
          <w:sz w:val="24"/>
          <w:szCs w:val="24"/>
        </w:rPr>
        <w:t>lakukan p</w:t>
      </w:r>
      <w:r w:rsidR="000D7FEF" w:rsidRPr="009C52C5">
        <w:rPr>
          <w:rFonts w:cs="BookmanOldStyle"/>
          <w:sz w:val="24"/>
          <w:szCs w:val="24"/>
        </w:rPr>
        <w:t xml:space="preserve">ersiapan </w:t>
      </w:r>
      <w:r w:rsidRPr="009C52C5">
        <w:rPr>
          <w:rFonts w:cs="BookmanOldStyle"/>
          <w:sz w:val="24"/>
          <w:szCs w:val="24"/>
        </w:rPr>
        <w:t>kegiatan analis</w:t>
      </w:r>
      <w:r w:rsidR="00B44315">
        <w:rPr>
          <w:rFonts w:cs="BookmanOldStyle"/>
          <w:sz w:val="24"/>
          <w:szCs w:val="24"/>
        </w:rPr>
        <w:t>is</w:t>
      </w:r>
      <w:r w:rsidRPr="009C52C5">
        <w:rPr>
          <w:rFonts w:cs="BookmanOldStyle"/>
          <w:sz w:val="24"/>
          <w:szCs w:val="24"/>
        </w:rPr>
        <w:t xml:space="preserve"> </w:t>
      </w:r>
      <w:r w:rsidR="007653C4">
        <w:rPr>
          <w:rFonts w:cs="BookmanOldStyle"/>
          <w:sz w:val="24"/>
          <w:szCs w:val="24"/>
        </w:rPr>
        <w:t>kimia pembangkit listrik</w:t>
      </w:r>
      <w:r w:rsidRPr="009C52C5">
        <w:rPr>
          <w:rFonts w:cs="BookmanOldStyle"/>
          <w:sz w:val="24"/>
          <w:szCs w:val="24"/>
        </w:rPr>
        <w:t>;</w:t>
      </w:r>
    </w:p>
    <w:p w14:paraId="24EF35AE" w14:textId="77777777"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14:paraId="07EB16C0" w14:textId="15BB4A88" w:rsidR="00F5749F" w:rsidRPr="00711E64" w:rsidRDefault="00711E64" w:rsidP="00711E6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53794A">
        <w:rPr>
          <w:rFonts w:eastAsia="Times New Roman" w:cstheme="minorHAnsi"/>
          <w:sz w:val="24"/>
          <w:szCs w:val="24"/>
          <w:lang w:eastAsia="id-ID"/>
        </w:rPr>
        <w:t>Menerima</w:t>
      </w:r>
      <w:r w:rsidR="00C15279">
        <w:rPr>
          <w:rFonts w:eastAsia="Times New Roman" w:cstheme="minorHAnsi"/>
          <w:sz w:val="24"/>
          <w:szCs w:val="24"/>
          <w:lang w:eastAsia="id-ID"/>
        </w:rPr>
        <w:t xml:space="preserve"> kimia</w:t>
      </w:r>
      <w:r w:rsidR="0053794A">
        <w:rPr>
          <w:rFonts w:eastAsia="Times New Roman" w:cstheme="minorHAnsi"/>
          <w:sz w:val="24"/>
          <w:szCs w:val="24"/>
          <w:lang w:eastAsia="id-ID"/>
        </w:rPr>
        <w:t xml:space="preserve"> sampel dari petugas </w:t>
      </w:r>
      <w:r w:rsidR="0053794A" w:rsidRPr="0053794A">
        <w:rPr>
          <w:rFonts w:eastAsia="Times New Roman" w:cstheme="minorHAnsi"/>
          <w:i/>
          <w:sz w:val="24"/>
          <w:szCs w:val="24"/>
          <w:lang w:eastAsia="id-ID"/>
        </w:rPr>
        <w:t>Sample Catcher</w:t>
      </w:r>
      <w:r w:rsidR="0053794A">
        <w:rPr>
          <w:rFonts w:eastAsia="Times New Roman" w:cstheme="minorHAnsi"/>
          <w:sz w:val="24"/>
          <w:szCs w:val="24"/>
          <w:lang w:eastAsia="id-ID"/>
        </w:rPr>
        <w:t>;</w:t>
      </w:r>
    </w:p>
    <w:p w14:paraId="60D4829D" w14:textId="02871185" w:rsidR="0053794A" w:rsidRDefault="00711E6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53794A" w:rsidRPr="0053794A">
        <w:rPr>
          <w:rFonts w:eastAsia="Times New Roman" w:cstheme="minorHAnsi"/>
          <w:sz w:val="24"/>
          <w:szCs w:val="24"/>
          <w:lang w:val="id-ID" w:eastAsia="id-ID"/>
        </w:rPr>
        <w:t xml:space="preserve">Menyiapkan </w:t>
      </w:r>
      <w:r w:rsidR="00C15279">
        <w:rPr>
          <w:rFonts w:eastAsia="Times New Roman" w:cstheme="minorHAnsi"/>
          <w:sz w:val="24"/>
          <w:szCs w:val="24"/>
          <w:lang w:eastAsia="id-ID"/>
        </w:rPr>
        <w:t xml:space="preserve">kimia </w:t>
      </w:r>
      <w:r w:rsidR="0053794A" w:rsidRPr="0053794A">
        <w:rPr>
          <w:rFonts w:eastAsia="Times New Roman" w:cstheme="minorHAnsi"/>
          <w:sz w:val="24"/>
          <w:szCs w:val="24"/>
          <w:lang w:val="id-ID" w:eastAsia="id-ID"/>
        </w:rPr>
        <w:t>sampel yang akan dianalis</w:t>
      </w:r>
      <w:r w:rsidR="00B44315">
        <w:rPr>
          <w:rFonts w:eastAsia="Times New Roman" w:cstheme="minorHAnsi"/>
          <w:sz w:val="24"/>
          <w:szCs w:val="24"/>
          <w:lang w:eastAsia="id-ID"/>
        </w:rPr>
        <w:t>is</w:t>
      </w:r>
      <w:r w:rsidR="0053794A" w:rsidRPr="0053794A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53A3AA15" w14:textId="4E3F8209" w:rsidR="00711E64" w:rsidRPr="00711E64" w:rsidRDefault="0053794A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3)</w:t>
      </w:r>
      <w:r>
        <w:rPr>
          <w:rFonts w:eastAsia="Times New Roman" w:cstheme="minorHAnsi"/>
          <w:sz w:val="24"/>
          <w:szCs w:val="24"/>
          <w:lang w:eastAsia="id-ID"/>
        </w:rPr>
        <w:tab/>
        <w:t xml:space="preserve">Menyiapkan metode analisa yang sesuai dengan </w:t>
      </w:r>
      <w:r w:rsidR="00C15279">
        <w:rPr>
          <w:rFonts w:eastAsia="Times New Roman" w:cstheme="minorHAnsi"/>
          <w:sz w:val="24"/>
          <w:szCs w:val="24"/>
          <w:lang w:eastAsia="id-ID"/>
        </w:rPr>
        <w:t xml:space="preserve">kimia </w:t>
      </w:r>
      <w:r>
        <w:rPr>
          <w:rFonts w:eastAsia="Times New Roman" w:cstheme="minorHAnsi"/>
          <w:sz w:val="24"/>
          <w:szCs w:val="24"/>
          <w:lang w:eastAsia="id-ID"/>
        </w:rPr>
        <w:t>yang akan dianalis</w:t>
      </w:r>
      <w:r w:rsidR="00B44315">
        <w:rPr>
          <w:rFonts w:eastAsia="Times New Roman" w:cstheme="minorHAnsi"/>
          <w:sz w:val="24"/>
          <w:szCs w:val="24"/>
          <w:lang w:eastAsia="id-ID"/>
        </w:rPr>
        <w:t>is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48C0DACB" w14:textId="26F9B5FE" w:rsidR="00C479C0" w:rsidRDefault="0053794A" w:rsidP="00711E64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4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>)</w:t>
      </w:r>
      <w:r w:rsidR="00711E64"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Menyiapkan larutan pereaksi</w:t>
      </w:r>
      <w:r w:rsidR="009C52C5">
        <w:rPr>
          <w:rFonts w:eastAsia="Times New Roman" w:cstheme="minorHAnsi"/>
          <w:sz w:val="24"/>
          <w:szCs w:val="24"/>
          <w:lang w:eastAsia="id-ID"/>
        </w:rPr>
        <w:t>/larutan standar</w:t>
      </w:r>
      <w:r>
        <w:rPr>
          <w:rFonts w:eastAsia="Times New Roman" w:cstheme="minorHAnsi"/>
          <w:sz w:val="24"/>
          <w:szCs w:val="24"/>
          <w:lang w:eastAsia="id-ID"/>
        </w:rPr>
        <w:t xml:space="preserve"> untuk keperluan analis</w:t>
      </w:r>
      <w:r w:rsidR="00B44315">
        <w:rPr>
          <w:rFonts w:eastAsia="Times New Roman" w:cstheme="minorHAnsi"/>
          <w:sz w:val="24"/>
          <w:szCs w:val="24"/>
          <w:lang w:eastAsia="id-ID"/>
        </w:rPr>
        <w:t>is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C15279">
        <w:rPr>
          <w:rFonts w:eastAsia="Times New Roman" w:cstheme="minorHAnsi"/>
          <w:sz w:val="24"/>
          <w:szCs w:val="24"/>
          <w:lang w:eastAsia="id-ID"/>
        </w:rPr>
        <w:t>kimia pembangkit listrik</w:t>
      </w:r>
      <w:r w:rsidR="00D412A5">
        <w:rPr>
          <w:rFonts w:eastAsia="Times New Roman" w:cstheme="minorHAnsi"/>
          <w:i/>
          <w:iCs/>
          <w:sz w:val="24"/>
          <w:szCs w:val="24"/>
          <w:lang w:val="id-ID" w:eastAsia="id-ID"/>
        </w:rPr>
        <w:t>;</w:t>
      </w:r>
    </w:p>
    <w:p w14:paraId="29967E8E" w14:textId="77777777" w:rsidR="00D412A5" w:rsidRPr="00E210EF" w:rsidRDefault="0053794A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iCs/>
          <w:sz w:val="24"/>
          <w:szCs w:val="24"/>
          <w:lang w:eastAsia="id-ID"/>
        </w:rPr>
        <w:t>5</w:t>
      </w:r>
      <w:r w:rsidR="00D412A5">
        <w:rPr>
          <w:rFonts w:eastAsia="Times New Roman" w:cstheme="minorHAnsi"/>
          <w:iCs/>
          <w:sz w:val="24"/>
          <w:szCs w:val="24"/>
          <w:lang w:val="id-ID" w:eastAsia="id-ID"/>
        </w:rPr>
        <w:t>)</w:t>
      </w:r>
      <w:r w:rsidR="00D412A5" w:rsidRPr="00D412A5">
        <w:rPr>
          <w:rFonts w:ascii="Arial" w:eastAsia="Times New Roman" w:hAnsi="Arial" w:cs="Arial"/>
          <w:color w:val="535353"/>
          <w:sz w:val="23"/>
          <w:szCs w:val="23"/>
          <w:lang w:eastAsia="id-ID"/>
        </w:rPr>
        <w:t xml:space="preserve"> </w:t>
      </w:r>
      <w:r w:rsidR="00D412A5"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ab/>
      </w:r>
      <w:r w:rsidRPr="009C52C5">
        <w:rPr>
          <w:rFonts w:eastAsia="Times New Roman" w:cs="Arial"/>
          <w:sz w:val="24"/>
          <w:szCs w:val="24"/>
          <w:lang w:eastAsia="id-ID"/>
        </w:rPr>
        <w:t>Menyiapkan</w:t>
      </w:r>
      <w:r w:rsidR="009C52C5" w:rsidRPr="009C52C5">
        <w:rPr>
          <w:rFonts w:eastAsia="Times New Roman" w:cs="Arial"/>
          <w:sz w:val="24"/>
          <w:szCs w:val="24"/>
          <w:lang w:eastAsia="id-ID"/>
        </w:rPr>
        <w:t xml:space="preserve"> peralatan </w:t>
      </w:r>
      <w:r w:rsidR="009C52C5">
        <w:rPr>
          <w:rFonts w:eastAsia="Times New Roman" w:cstheme="minorHAnsi"/>
          <w:sz w:val="24"/>
          <w:szCs w:val="24"/>
          <w:lang w:eastAsia="id-ID"/>
        </w:rPr>
        <w:t xml:space="preserve">yang diperlukan (tabung reaksi,labu ukur dsb); </w:t>
      </w:r>
    </w:p>
    <w:p w14:paraId="0D81DB24" w14:textId="77777777" w:rsidR="009C52C5" w:rsidRDefault="009C52C5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</w:t>
      </w:r>
      <w:r w:rsidR="00873850">
        <w:rPr>
          <w:rFonts w:eastAsia="Times New Roman" w:cstheme="minorHAnsi"/>
          <w:sz w:val="24"/>
          <w:szCs w:val="24"/>
          <w:lang w:val="id-ID" w:eastAsia="id-ID"/>
        </w:rPr>
        <w:t>)</w:t>
      </w:r>
      <w:r w:rsidR="00873850">
        <w:rPr>
          <w:rFonts w:eastAsia="Times New Roman" w:cstheme="minorHAnsi"/>
          <w:sz w:val="24"/>
          <w:szCs w:val="24"/>
          <w:lang w:val="id-ID" w:eastAsia="id-ID"/>
        </w:rPr>
        <w:tab/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>Me</w:t>
      </w:r>
      <w:r>
        <w:rPr>
          <w:rFonts w:eastAsia="Times New Roman" w:cstheme="minorHAnsi"/>
          <w:sz w:val="24"/>
          <w:szCs w:val="24"/>
          <w:lang w:eastAsia="id-ID"/>
        </w:rPr>
        <w:t>nyiapk</w:t>
      </w:r>
      <w:r w:rsidR="00873850" w:rsidRPr="00873850">
        <w:rPr>
          <w:rFonts w:eastAsia="Times New Roman" w:cstheme="minorHAnsi"/>
          <w:sz w:val="24"/>
          <w:szCs w:val="24"/>
          <w:lang w:eastAsia="id-ID"/>
        </w:rPr>
        <w:t xml:space="preserve">an </w:t>
      </w:r>
      <w:r>
        <w:rPr>
          <w:rFonts w:eastAsia="Times New Roman" w:cstheme="minorHAnsi"/>
          <w:sz w:val="24"/>
          <w:szCs w:val="24"/>
          <w:lang w:eastAsia="id-ID"/>
        </w:rPr>
        <w:t>alat/instrumen pengukuran (HPLC, alat ukur</w:t>
      </w:r>
      <w:r w:rsidR="00B44315">
        <w:rPr>
          <w:rFonts w:eastAsia="Times New Roman" w:cstheme="minorHAnsi"/>
          <w:sz w:val="24"/>
          <w:szCs w:val="24"/>
          <w:lang w:eastAsia="id-ID"/>
        </w:rPr>
        <w:t>, Spektrofotometri,</w:t>
      </w:r>
      <w:r>
        <w:rPr>
          <w:rFonts w:eastAsia="Times New Roman" w:cstheme="minorHAnsi"/>
          <w:sz w:val="24"/>
          <w:szCs w:val="24"/>
          <w:lang w:eastAsia="id-ID"/>
        </w:rPr>
        <w:t xml:space="preserve"> dsb.);</w:t>
      </w:r>
    </w:p>
    <w:p w14:paraId="49C0A77B" w14:textId="77777777" w:rsidR="00B90A94" w:rsidRDefault="00B90A9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7)</w:t>
      </w:r>
      <w:r>
        <w:rPr>
          <w:rFonts w:eastAsia="Times New Roman" w:cstheme="minorHAnsi"/>
          <w:sz w:val="24"/>
          <w:szCs w:val="24"/>
          <w:lang w:eastAsia="id-ID"/>
        </w:rPr>
        <w:tab/>
        <w:t xml:space="preserve">Memeriksa label – label kalibrasi peralatan, untuk memastikan kelaikan alat – alat yang akan dipakai (alat pengukuran/alat analisis); </w:t>
      </w:r>
    </w:p>
    <w:p w14:paraId="7EE5E462" w14:textId="77777777" w:rsidR="009C52C5" w:rsidRDefault="00B90A9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8</w:t>
      </w:r>
      <w:r w:rsidR="009C52C5">
        <w:rPr>
          <w:rFonts w:eastAsia="Times New Roman" w:cstheme="minorHAnsi"/>
          <w:sz w:val="24"/>
          <w:szCs w:val="24"/>
          <w:lang w:eastAsia="id-ID"/>
        </w:rPr>
        <w:t>)</w:t>
      </w:r>
      <w:r w:rsidR="009C52C5">
        <w:rPr>
          <w:rFonts w:eastAsia="Times New Roman" w:cstheme="minorHAnsi"/>
          <w:sz w:val="24"/>
          <w:szCs w:val="24"/>
          <w:lang w:eastAsia="id-ID"/>
        </w:rPr>
        <w:tab/>
        <w:t>Menyiapkan label – label identitas sesuai kebutuhan;</w:t>
      </w:r>
    </w:p>
    <w:p w14:paraId="54778779" w14:textId="77777777" w:rsidR="00873850" w:rsidRPr="00873850" w:rsidRDefault="00B90A94" w:rsidP="00711E6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9</w:t>
      </w:r>
      <w:r w:rsidR="009C52C5">
        <w:rPr>
          <w:rFonts w:eastAsia="Times New Roman" w:cstheme="minorHAnsi"/>
          <w:sz w:val="24"/>
          <w:szCs w:val="24"/>
          <w:lang w:eastAsia="id-ID"/>
        </w:rPr>
        <w:t>)</w:t>
      </w:r>
      <w:r w:rsidR="009C52C5">
        <w:rPr>
          <w:rFonts w:eastAsia="Times New Roman" w:cstheme="minorHAnsi"/>
          <w:sz w:val="24"/>
          <w:szCs w:val="24"/>
          <w:lang w:eastAsia="id-ID"/>
        </w:rPr>
        <w:tab/>
        <w:t>Menyiapkan formulir/buku catatan.</w:t>
      </w:r>
      <w:r w:rsidR="00E210EF">
        <w:rPr>
          <w:rFonts w:ascii="Arial" w:eastAsia="Times New Roman" w:hAnsi="Arial" w:cs="Arial"/>
          <w:color w:val="535353"/>
          <w:sz w:val="23"/>
          <w:szCs w:val="23"/>
          <w:lang w:val="id-ID" w:eastAsia="id-ID"/>
        </w:rPr>
        <w:t>.</w:t>
      </w:r>
    </w:p>
    <w:p w14:paraId="0895212D" w14:textId="77777777" w:rsidR="000D7FEF" w:rsidRPr="000D7FEF" w:rsidRDefault="00CE3CE1" w:rsidP="009C52C5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ID"/>
        </w:rPr>
        <w:tab/>
      </w:r>
    </w:p>
    <w:p w14:paraId="5C266442" w14:textId="6AC71D66" w:rsidR="00B44315" w:rsidRPr="009C52C5" w:rsidRDefault="00B44315" w:rsidP="00B44315">
      <w:pPr>
        <w:autoSpaceDE w:val="0"/>
        <w:autoSpaceDN w:val="0"/>
        <w:adjustRightInd w:val="0"/>
        <w:spacing w:line="240" w:lineRule="auto"/>
        <w:ind w:left="1260" w:hanging="450"/>
        <w:jc w:val="left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d</w:t>
      </w:r>
      <w:r w:rsidRPr="009C52C5">
        <w:rPr>
          <w:sz w:val="24"/>
          <w:szCs w:val="24"/>
          <w:lang w:val="en-ID"/>
        </w:rPr>
        <w:t>.</w:t>
      </w:r>
      <w:r w:rsidRPr="009C52C5">
        <w:rPr>
          <w:sz w:val="24"/>
          <w:szCs w:val="24"/>
          <w:lang w:val="en-ID"/>
        </w:rPr>
        <w:tab/>
      </w:r>
      <w:r w:rsidRPr="009C52C5">
        <w:rPr>
          <w:rFonts w:cs="BookmanOldStyle"/>
          <w:sz w:val="24"/>
          <w:szCs w:val="24"/>
        </w:rPr>
        <w:t>Melakukan kegiatan analis</w:t>
      </w:r>
      <w:r>
        <w:rPr>
          <w:rFonts w:cs="BookmanOldStyle"/>
          <w:sz w:val="24"/>
          <w:szCs w:val="24"/>
        </w:rPr>
        <w:t>is</w:t>
      </w:r>
      <w:r w:rsidRPr="009C52C5">
        <w:rPr>
          <w:rFonts w:cs="BookmanOldStyle"/>
          <w:sz w:val="24"/>
          <w:szCs w:val="24"/>
        </w:rPr>
        <w:t xml:space="preserve"> </w:t>
      </w:r>
      <w:r w:rsidR="007653C4">
        <w:rPr>
          <w:rFonts w:cs="BookmanOldStyle"/>
          <w:sz w:val="24"/>
          <w:szCs w:val="24"/>
        </w:rPr>
        <w:t>kimia pembangkit listrik</w:t>
      </w:r>
      <w:r w:rsidRPr="009C52C5">
        <w:rPr>
          <w:rFonts w:cs="BookmanOldStyle"/>
          <w:sz w:val="24"/>
          <w:szCs w:val="24"/>
        </w:rPr>
        <w:t>;</w:t>
      </w:r>
    </w:p>
    <w:p w14:paraId="47E1188F" w14:textId="77777777" w:rsidR="00B44315" w:rsidRDefault="00B44315" w:rsidP="00B4431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14:paraId="217804F6" w14:textId="77777777" w:rsidR="00B44315" w:rsidRPr="00711E64" w:rsidRDefault="00B44315" w:rsidP="00B44315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Mengambil sampel uji (sub sampling) dari sampel lapangan;</w:t>
      </w:r>
    </w:p>
    <w:p w14:paraId="14631122" w14:textId="77777777" w:rsidR="00B44315" w:rsidRDefault="00B44315" w:rsidP="00B4431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53794A">
        <w:rPr>
          <w:rFonts w:eastAsia="Times New Roman" w:cstheme="minorHAnsi"/>
          <w:sz w:val="24"/>
          <w:szCs w:val="24"/>
          <w:lang w:val="id-ID" w:eastAsia="id-ID"/>
        </w:rPr>
        <w:t>Me</w:t>
      </w:r>
      <w:r>
        <w:rPr>
          <w:rFonts w:eastAsia="Times New Roman" w:cstheme="minorHAnsi"/>
          <w:sz w:val="24"/>
          <w:szCs w:val="24"/>
          <w:lang w:eastAsia="id-ID"/>
        </w:rPr>
        <w:t>masukkan</w:t>
      </w:r>
      <w:r w:rsidRPr="0053794A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Pr="00B44315">
        <w:rPr>
          <w:rFonts w:eastAsia="Times New Roman" w:cstheme="minorHAnsi"/>
          <w:sz w:val="24"/>
          <w:szCs w:val="24"/>
          <w:lang w:val="id-ID" w:eastAsia="id-ID"/>
        </w:rPr>
        <w:t>sampel uji (sub sampling)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53794A">
        <w:rPr>
          <w:rFonts w:eastAsia="Times New Roman" w:cstheme="minorHAnsi"/>
          <w:sz w:val="24"/>
          <w:szCs w:val="24"/>
          <w:lang w:val="id-ID" w:eastAsia="id-ID"/>
        </w:rPr>
        <w:t>yang akan dianalis</w:t>
      </w:r>
      <w:r>
        <w:rPr>
          <w:rFonts w:eastAsia="Times New Roman" w:cstheme="minorHAnsi"/>
          <w:sz w:val="24"/>
          <w:szCs w:val="24"/>
          <w:lang w:eastAsia="id-ID"/>
        </w:rPr>
        <w:t>is kedalam wadah yang sesuai (sampel uji beupa padat/cair/gas)</w:t>
      </w:r>
      <w:r w:rsidRPr="0053794A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37950EEF" w14:textId="26033C71" w:rsidR="00B44315" w:rsidRDefault="00B44315" w:rsidP="00D076E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3)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="00D076E5">
        <w:rPr>
          <w:rFonts w:eastAsia="Times New Roman" w:cstheme="minorHAnsi"/>
          <w:sz w:val="24"/>
          <w:szCs w:val="24"/>
          <w:lang w:eastAsia="id-ID"/>
        </w:rPr>
        <w:t xml:space="preserve">Melaksanakan kegiatan analisis </w:t>
      </w:r>
      <w:r w:rsidR="007653C4">
        <w:rPr>
          <w:rFonts w:eastAsia="Times New Roman" w:cstheme="minorHAnsi"/>
          <w:sz w:val="24"/>
          <w:szCs w:val="24"/>
          <w:lang w:eastAsia="id-ID"/>
        </w:rPr>
        <w:t>kimia pembangkit listrik</w:t>
      </w:r>
      <w:r w:rsidR="00D076E5">
        <w:rPr>
          <w:rFonts w:eastAsia="Times New Roman" w:cstheme="minorHAnsi"/>
          <w:sz w:val="24"/>
          <w:szCs w:val="24"/>
          <w:lang w:eastAsia="id-ID"/>
        </w:rPr>
        <w:t xml:space="preserve"> sesuai sifat/jenisnya (padat, cair, gas) </w:t>
      </w:r>
      <w:r w:rsidR="00F0115A">
        <w:rPr>
          <w:rFonts w:eastAsia="Times New Roman" w:cstheme="minorHAnsi"/>
          <w:sz w:val="24"/>
          <w:szCs w:val="24"/>
          <w:lang w:eastAsia="id-ID"/>
        </w:rPr>
        <w:t>baik secara fisika maupun kimia dengan</w:t>
      </w:r>
      <w:r w:rsidR="00D076E5">
        <w:rPr>
          <w:rFonts w:eastAsia="Times New Roman" w:cstheme="minorHAnsi"/>
          <w:sz w:val="24"/>
          <w:szCs w:val="24"/>
          <w:lang w:eastAsia="id-ID"/>
        </w:rPr>
        <w:t xml:space="preserve"> menggunakan metode analisa dan peralatan serta instrument pengukuran yang sesuai.</w:t>
      </w:r>
    </w:p>
    <w:p w14:paraId="6C6AA889" w14:textId="77777777" w:rsidR="00F0115A" w:rsidRDefault="00D076E5" w:rsidP="00D076E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ab/>
        <w:t xml:space="preserve">Mencatat </w:t>
      </w:r>
      <w:r w:rsidR="00F0115A">
        <w:rPr>
          <w:rFonts w:eastAsia="Times New Roman" w:cstheme="minorHAnsi"/>
          <w:sz w:val="24"/>
          <w:szCs w:val="24"/>
          <w:lang w:eastAsia="id-ID"/>
        </w:rPr>
        <w:t xml:space="preserve">data hasil </w:t>
      </w:r>
      <w:r>
        <w:rPr>
          <w:rFonts w:eastAsia="Times New Roman" w:cstheme="minorHAnsi"/>
          <w:sz w:val="24"/>
          <w:szCs w:val="24"/>
          <w:lang w:eastAsia="id-ID"/>
        </w:rPr>
        <w:t>setiap tahapan pemeriksaan/</w:t>
      </w:r>
      <w:r w:rsidR="00F0115A">
        <w:rPr>
          <w:rFonts w:eastAsia="Times New Roman" w:cstheme="minorHAnsi"/>
          <w:sz w:val="24"/>
          <w:szCs w:val="24"/>
          <w:lang w:eastAsia="id-ID"/>
        </w:rPr>
        <w:t>analisis;</w:t>
      </w:r>
    </w:p>
    <w:p w14:paraId="52D07512" w14:textId="1EC57C85" w:rsidR="00D076E5" w:rsidRPr="00873850" w:rsidRDefault="00F0115A" w:rsidP="00D076E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ab/>
        <w:t xml:space="preserve">Menyusun laporan dan kesimpulan hasil analisis </w:t>
      </w:r>
      <w:r w:rsidR="007653C4">
        <w:rPr>
          <w:rFonts w:eastAsia="Times New Roman" w:cstheme="minorHAnsi"/>
          <w:sz w:val="24"/>
          <w:szCs w:val="24"/>
          <w:lang w:eastAsia="id-ID"/>
        </w:rPr>
        <w:t>kimia pembangkit listrik</w:t>
      </w:r>
      <w:r>
        <w:rPr>
          <w:rFonts w:eastAsia="Times New Roman" w:cstheme="minorHAnsi"/>
          <w:sz w:val="24"/>
          <w:szCs w:val="24"/>
          <w:lang w:eastAsia="id-ID"/>
        </w:rPr>
        <w:t>.</w:t>
      </w:r>
    </w:p>
    <w:p w14:paraId="2228238F" w14:textId="77777777" w:rsidR="00B44315" w:rsidRDefault="00B44315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14:paraId="78E8EDA0" w14:textId="5465E05A" w:rsidR="00D076E5" w:rsidRPr="009C52C5" w:rsidRDefault="00D076E5" w:rsidP="00D076E5">
      <w:pPr>
        <w:autoSpaceDE w:val="0"/>
        <w:autoSpaceDN w:val="0"/>
        <w:adjustRightInd w:val="0"/>
        <w:spacing w:line="240" w:lineRule="auto"/>
        <w:ind w:left="1260" w:hanging="450"/>
        <w:jc w:val="left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e</w:t>
      </w:r>
      <w:r w:rsidRPr="009C52C5">
        <w:rPr>
          <w:sz w:val="24"/>
          <w:szCs w:val="24"/>
          <w:lang w:val="en-ID"/>
        </w:rPr>
        <w:t>.</w:t>
      </w:r>
      <w:r w:rsidRPr="009C52C5">
        <w:rPr>
          <w:sz w:val="24"/>
          <w:szCs w:val="24"/>
          <w:lang w:val="en-ID"/>
        </w:rPr>
        <w:tab/>
      </w:r>
      <w:r w:rsidRPr="009C52C5">
        <w:rPr>
          <w:rFonts w:cs="BookmanOldStyle"/>
          <w:sz w:val="24"/>
          <w:szCs w:val="24"/>
        </w:rPr>
        <w:t xml:space="preserve">Melakukan </w:t>
      </w:r>
      <w:r>
        <w:rPr>
          <w:rFonts w:cs="BookmanOldStyle"/>
          <w:sz w:val="24"/>
          <w:szCs w:val="24"/>
        </w:rPr>
        <w:t xml:space="preserve">penyimpanan/mengarsip </w:t>
      </w:r>
      <w:r w:rsidR="007653C4">
        <w:rPr>
          <w:rFonts w:cs="BookmanOldStyle"/>
          <w:sz w:val="24"/>
          <w:szCs w:val="24"/>
        </w:rPr>
        <w:t>hasil analisa kimia</w:t>
      </w:r>
      <w:r>
        <w:rPr>
          <w:rFonts w:cs="BookmanOldStyle"/>
          <w:sz w:val="24"/>
          <w:szCs w:val="24"/>
        </w:rPr>
        <w:t xml:space="preserve"> sampel</w:t>
      </w:r>
      <w:r w:rsidRPr="009C52C5">
        <w:rPr>
          <w:rFonts w:cs="BookmanOldStyle"/>
          <w:sz w:val="24"/>
          <w:szCs w:val="24"/>
        </w:rPr>
        <w:t>;</w:t>
      </w:r>
    </w:p>
    <w:p w14:paraId="1AF11AAC" w14:textId="77777777" w:rsidR="00D076E5" w:rsidRDefault="00D076E5" w:rsidP="00D076E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14:paraId="2E990297" w14:textId="77777777" w:rsidR="00D076E5" w:rsidRPr="00711E64" w:rsidRDefault="00D076E5" w:rsidP="00D076E5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Mengambil sisa sampel untuk dimasukkan kedalam wadah yang sesuai untuk dijadikan sebagai arsip sampel;</w:t>
      </w:r>
    </w:p>
    <w:p w14:paraId="3F0526FC" w14:textId="77777777" w:rsidR="00D076E5" w:rsidRDefault="00D076E5" w:rsidP="00D076E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Mengemas sisa sampel dengan baik dan memberi label identitas pada wadahnya</w:t>
      </w:r>
      <w:r w:rsidRPr="0053794A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43B55A01" w14:textId="77777777" w:rsidR="00D076E5" w:rsidRPr="00711E64" w:rsidRDefault="00D076E5" w:rsidP="00D076E5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3)</w:t>
      </w:r>
      <w:r>
        <w:rPr>
          <w:rFonts w:eastAsia="Times New Roman" w:cstheme="minorHAnsi"/>
          <w:sz w:val="24"/>
          <w:szCs w:val="24"/>
          <w:lang w:eastAsia="id-ID"/>
        </w:rPr>
        <w:tab/>
        <w:t>Menyimpan arsip sampel ketempat yang telah disediakan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1F4AA4A5" w14:textId="77777777" w:rsidR="00D076E5" w:rsidRDefault="00D076E5" w:rsidP="00D076E5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4</w:t>
      </w:r>
      <w:r>
        <w:rPr>
          <w:rFonts w:eastAsia="Times New Roman" w:cstheme="minorHAnsi"/>
          <w:sz w:val="24"/>
          <w:szCs w:val="24"/>
          <w:lang w:val="id-ID" w:eastAsia="id-ID"/>
        </w:rPr>
        <w:t>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Membuat catatan dan laporan.</w:t>
      </w:r>
    </w:p>
    <w:p w14:paraId="0D9AFDF9" w14:textId="77777777" w:rsidR="00D076E5" w:rsidRDefault="00D076E5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14:paraId="0E0DFD7F" w14:textId="77777777" w:rsidR="00B90A94" w:rsidRPr="009C52C5" w:rsidRDefault="00B90A94" w:rsidP="00B90A94">
      <w:pPr>
        <w:autoSpaceDE w:val="0"/>
        <w:autoSpaceDN w:val="0"/>
        <w:adjustRightInd w:val="0"/>
        <w:spacing w:line="240" w:lineRule="auto"/>
        <w:ind w:left="1260" w:hanging="450"/>
        <w:jc w:val="left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f</w:t>
      </w:r>
      <w:r w:rsidRPr="009C52C5">
        <w:rPr>
          <w:sz w:val="24"/>
          <w:szCs w:val="24"/>
          <w:lang w:val="en-ID"/>
        </w:rPr>
        <w:t>.</w:t>
      </w:r>
      <w:r w:rsidRPr="009C52C5">
        <w:rPr>
          <w:sz w:val="24"/>
          <w:szCs w:val="24"/>
          <w:lang w:val="en-ID"/>
        </w:rPr>
        <w:tab/>
      </w:r>
      <w:r w:rsidRPr="009C52C5">
        <w:rPr>
          <w:rFonts w:cs="BookmanOldStyle"/>
          <w:sz w:val="24"/>
          <w:szCs w:val="24"/>
        </w:rPr>
        <w:t xml:space="preserve">Melakukan </w:t>
      </w:r>
      <w:r>
        <w:rPr>
          <w:rFonts w:cs="BookmanOldStyle"/>
          <w:sz w:val="24"/>
          <w:szCs w:val="24"/>
        </w:rPr>
        <w:t>pemeliharaan/perawatan peralatan pengukuran/analisa</w:t>
      </w:r>
      <w:r w:rsidRPr="009C52C5">
        <w:rPr>
          <w:rFonts w:cs="BookmanOldStyle"/>
          <w:sz w:val="24"/>
          <w:szCs w:val="24"/>
        </w:rPr>
        <w:t>;</w:t>
      </w:r>
    </w:p>
    <w:p w14:paraId="49C2A1EA" w14:textId="77777777" w:rsidR="00B90A94" w:rsidRDefault="00B90A94" w:rsidP="00B90A9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14:paraId="4ACA715D" w14:textId="77777777" w:rsidR="00B90A94" w:rsidRPr="00711E64" w:rsidRDefault="00B90A94" w:rsidP="00B90A94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Membersihkan peralatan setelah dipakai;</w:t>
      </w:r>
    </w:p>
    <w:p w14:paraId="536BD114" w14:textId="77777777" w:rsidR="00B90A94" w:rsidRDefault="00B90A94" w:rsidP="00B90A9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Menyetel peralatan kembali keposisi awal/normal/posisi sebelum dipakai</w:t>
      </w:r>
      <w:r w:rsidRPr="0053794A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6A40D35D" w14:textId="77777777" w:rsidR="00B90A94" w:rsidRPr="00711E64" w:rsidRDefault="00B90A94" w:rsidP="00B90A94">
      <w:pPr>
        <w:spacing w:line="240" w:lineRule="auto"/>
        <w:ind w:left="1701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3)</w:t>
      </w:r>
      <w:r>
        <w:rPr>
          <w:rFonts w:eastAsia="Times New Roman" w:cstheme="minorHAnsi"/>
          <w:sz w:val="24"/>
          <w:szCs w:val="24"/>
          <w:lang w:eastAsia="id-ID"/>
        </w:rPr>
        <w:tab/>
        <w:t>Menyimpan kembali peralatan ketempat penyimpanannya.</w:t>
      </w:r>
    </w:p>
    <w:p w14:paraId="53F99497" w14:textId="77777777" w:rsidR="00B90A94" w:rsidRDefault="00B90A94" w:rsidP="00B90A94">
      <w:pPr>
        <w:spacing w:line="240" w:lineRule="auto"/>
        <w:ind w:left="1701" w:hanging="425"/>
        <w:jc w:val="both"/>
        <w:rPr>
          <w:rFonts w:eastAsia="Times New Roman" w:cstheme="minorHAnsi"/>
          <w:i/>
          <w:iCs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4</w:t>
      </w:r>
      <w:r>
        <w:rPr>
          <w:rFonts w:eastAsia="Times New Roman" w:cstheme="minorHAnsi"/>
          <w:sz w:val="24"/>
          <w:szCs w:val="24"/>
          <w:lang w:val="id-ID" w:eastAsia="id-ID"/>
        </w:rPr>
        <w:t>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Membuat catatan dan laporan pemakaian alat.</w:t>
      </w:r>
    </w:p>
    <w:p w14:paraId="28C63DB9" w14:textId="77777777" w:rsidR="00B90A94" w:rsidRDefault="00B90A94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14:paraId="583AA604" w14:textId="77777777"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e.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Melaporkan </w:t>
      </w:r>
      <w:r>
        <w:rPr>
          <w:rFonts w:cstheme="minorHAnsi"/>
          <w:sz w:val="24"/>
          <w:szCs w:val="24"/>
          <w:lang w:val="id-ID"/>
        </w:rPr>
        <w:t xml:space="preserve">hasil kegiatan secara berkala </w:t>
      </w:r>
      <w:r w:rsidRPr="005A2731">
        <w:rPr>
          <w:rFonts w:cstheme="minorHAnsi"/>
          <w:sz w:val="24"/>
          <w:szCs w:val="24"/>
          <w:lang w:val="id-ID"/>
        </w:rPr>
        <w:t>kepada pimpinan:</w:t>
      </w:r>
    </w:p>
    <w:p w14:paraId="5CFFD00D" w14:textId="77777777"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14:paraId="5CDD7270" w14:textId="77777777"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14:paraId="367C2C39" w14:textId="77777777"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14:paraId="54B95202" w14:textId="77777777"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14:paraId="648C059E" w14:textId="77777777"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AC07801" w14:textId="77777777"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14:paraId="74C8B6FF" w14:textId="77777777"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kecelakaan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53213F69" w14:textId="77777777" w:rsidR="00CD239B" w:rsidRPr="005E3C39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Mencegah terjadinya kerusakan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3D8A72D7" w14:textId="77777777" w:rsidR="00CD239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peralatan </w:t>
      </w:r>
      <w:r w:rsidR="00A9776D">
        <w:rPr>
          <w:rFonts w:eastAsia="Times New Roman" w:cstheme="minorHAnsi"/>
          <w:sz w:val="24"/>
          <w:szCs w:val="24"/>
          <w:lang w:eastAsia="id-ID"/>
        </w:rPr>
        <w:t>analisa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14:paraId="036477D4" w14:textId="77777777"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A9776D">
        <w:rPr>
          <w:rFonts w:eastAsia="Times New Roman" w:cstheme="minorHAnsi"/>
          <w:sz w:val="24"/>
          <w:szCs w:val="24"/>
          <w:lang w:eastAsia="id-ID"/>
        </w:rPr>
        <w:t>kegiatan analisa material tambang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SOP dan juknis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4055ABB3" w14:textId="77777777" w:rsidR="007B69CB" w:rsidRPr="005E3C39" w:rsidRDefault="007A663B" w:rsidP="00A9776D">
      <w:pPr>
        <w:pStyle w:val="ListParagraph"/>
        <w:numPr>
          <w:ilvl w:val="0"/>
          <w:numId w:val="12"/>
        </w:numPr>
        <w:spacing w:line="240" w:lineRule="auto"/>
        <w:ind w:left="1276" w:hanging="46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</w:t>
      </w:r>
      <w:r w:rsidR="00A9776D">
        <w:rPr>
          <w:rFonts w:eastAsia="Times New Roman" w:cstheme="minorHAnsi"/>
          <w:sz w:val="24"/>
          <w:szCs w:val="24"/>
          <w:lang w:eastAsia="id-ID"/>
        </w:rPr>
        <w:t>penggunaan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APD 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yang </w:t>
      </w:r>
      <w:r>
        <w:rPr>
          <w:rFonts w:eastAsia="Times New Roman" w:cstheme="minorHAnsi"/>
          <w:sz w:val="24"/>
          <w:szCs w:val="24"/>
          <w:lang w:val="id-ID" w:eastAsia="id-ID"/>
        </w:rPr>
        <w:t>sesuai standard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 dan juknisnya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31A8C7E5" w14:textId="399608C3" w:rsidR="007E7B9E" w:rsidRPr="005E3C39" w:rsidRDefault="00070776" w:rsidP="00A9776D">
      <w:pPr>
        <w:pStyle w:val="ListParagraph"/>
        <w:numPr>
          <w:ilvl w:val="0"/>
          <w:numId w:val="12"/>
        </w:numPr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ncatat dan melaporkan ke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adaan selama 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 xml:space="preserve">kegiatan analisa </w:t>
      </w:r>
      <w:r w:rsidR="00C15279">
        <w:rPr>
          <w:rFonts w:eastAsia="Times New Roman" w:cstheme="minorHAnsi"/>
          <w:sz w:val="24"/>
          <w:szCs w:val="24"/>
          <w:lang w:eastAsia="id-ID"/>
        </w:rPr>
        <w:t>pembangkit listrik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secara lengkap dan disiplin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14:paraId="33097C2D" w14:textId="77777777"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DED97FA" w14:textId="77777777"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14:paraId="6EEC0C30" w14:textId="77777777" w:rsidR="00DA79BC" w:rsidRPr="00DA79BC" w:rsidRDefault="007B69CB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</w:t>
      </w:r>
      <w:r w:rsidR="00A9776D">
        <w:rPr>
          <w:rFonts w:eastAsia="Times New Roman" w:cstheme="minorHAnsi"/>
          <w:sz w:val="24"/>
          <w:szCs w:val="24"/>
          <w:lang w:eastAsia="id-ID"/>
        </w:rPr>
        <w:t>lakukan penyetelan/penyesuaian terhadap peralatan/instrument pengukuran, selama sesuai juknis dan buku petunjuk (manual book) nya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709C7A61" w14:textId="3DDD4B41"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DA79BC">
        <w:rPr>
          <w:rFonts w:eastAsia="Times New Roman" w:cstheme="minorHAnsi"/>
          <w:sz w:val="24"/>
          <w:szCs w:val="24"/>
          <w:lang w:eastAsia="id-ID"/>
        </w:rPr>
        <w:t>Me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merintahkan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para asisten </w:t>
      </w:r>
      <w:r w:rsidR="00A9776D">
        <w:rPr>
          <w:rFonts w:eastAsia="Times New Roman" w:cstheme="minorHAnsi"/>
          <w:sz w:val="24"/>
          <w:szCs w:val="24"/>
          <w:lang w:eastAsia="id-ID"/>
        </w:rPr>
        <w:t>(Laboran, Pengambil Sampel) untuk melakukan suatu tugas yang terkait kebutuhan kegiatan analisis</w:t>
      </w:r>
      <w:r w:rsidR="00C15279">
        <w:rPr>
          <w:rFonts w:eastAsia="Times New Roman" w:cstheme="minorHAnsi"/>
          <w:sz w:val="24"/>
          <w:szCs w:val="24"/>
          <w:lang w:eastAsia="id-ID"/>
        </w:rPr>
        <w:t xml:space="preserve"> pembangkit listrik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14:paraId="3E0FDFA3" w14:textId="77777777" w:rsidR="00DA79BC" w:rsidRPr="00DA79BC" w:rsidRDefault="00070776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Mengambil tindakan yang diperlukan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14:paraId="0203488F" w14:textId="3DA1C952"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dalam rangka meningkatkan ke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>selamatan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dan keamanan 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kegiatan 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 xml:space="preserve">analisa </w:t>
      </w:r>
      <w:r w:rsidR="00C15279">
        <w:rPr>
          <w:rFonts w:eastAsia="Times New Roman" w:cstheme="minorHAnsi"/>
          <w:sz w:val="24"/>
          <w:szCs w:val="24"/>
          <w:lang w:eastAsia="id-ID"/>
        </w:rPr>
        <w:t>pembangkit listrik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14:paraId="53034F58" w14:textId="77777777"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14:paraId="4107C20E" w14:textId="77777777"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14:paraId="61AC70D2" w14:textId="77777777"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B10E9E">
        <w:rPr>
          <w:sz w:val="24"/>
          <w:szCs w:val="24"/>
          <w:lang w:val="id-ID"/>
        </w:rPr>
        <w:t xml:space="preserve">Jumlah </w:t>
      </w:r>
      <w:r w:rsidR="00A9776D">
        <w:rPr>
          <w:sz w:val="24"/>
          <w:szCs w:val="24"/>
        </w:rPr>
        <w:t>sampel yang berhasil dianalisa</w:t>
      </w:r>
      <w:r w:rsidR="001A0054">
        <w:rPr>
          <w:sz w:val="24"/>
          <w:szCs w:val="24"/>
          <w:lang w:val="id-ID"/>
        </w:rPr>
        <w:t>;</w:t>
      </w:r>
    </w:p>
    <w:p w14:paraId="2F710B0C" w14:textId="77777777" w:rsidR="000570D3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E851BD">
        <w:rPr>
          <w:sz w:val="24"/>
          <w:szCs w:val="24"/>
          <w:lang w:val="id-ID"/>
        </w:rPr>
        <w:t xml:space="preserve">Kelancaran pelaksanaan </w:t>
      </w:r>
      <w:r w:rsidR="00A9776D">
        <w:rPr>
          <w:rFonts w:eastAsia="Times New Roman" w:cstheme="minorHAnsi"/>
          <w:sz w:val="24"/>
          <w:szCs w:val="24"/>
          <w:lang w:eastAsia="id-ID"/>
        </w:rPr>
        <w:t xml:space="preserve">kegiatan 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>analisa material tambang</w:t>
      </w:r>
      <w:r w:rsidR="00763B09">
        <w:rPr>
          <w:sz w:val="24"/>
          <w:szCs w:val="24"/>
          <w:lang w:val="id-ID"/>
        </w:rPr>
        <w:t>;</w:t>
      </w:r>
    </w:p>
    <w:p w14:paraId="1EC18E46" w14:textId="77777777"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B02331">
        <w:rPr>
          <w:sz w:val="24"/>
          <w:szCs w:val="24"/>
          <w:lang w:val="id-ID"/>
        </w:rPr>
        <w:t>c.</w:t>
      </w:r>
      <w:r w:rsidR="00B02331">
        <w:rPr>
          <w:sz w:val="24"/>
          <w:szCs w:val="24"/>
          <w:lang w:val="id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 xml:space="preserve">pengecekan </w:t>
      </w:r>
      <w:r w:rsidR="00E851BD">
        <w:rPr>
          <w:rFonts w:eastAsia="Times New Roman" w:cstheme="minorHAnsi"/>
          <w:sz w:val="24"/>
          <w:szCs w:val="24"/>
          <w:lang w:val="id-ID" w:eastAsia="id-ID"/>
        </w:rPr>
        <w:t xml:space="preserve">kondisi peralatan </w:t>
      </w:r>
      <w:r w:rsidR="00A9776D" w:rsidRPr="00A9776D">
        <w:rPr>
          <w:rFonts w:eastAsia="Times New Roman" w:cstheme="minorHAnsi"/>
          <w:sz w:val="24"/>
          <w:szCs w:val="24"/>
          <w:lang w:val="id-ID" w:eastAsia="id-ID"/>
        </w:rPr>
        <w:t>analisa material tambang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14:paraId="027BCEC7" w14:textId="77777777" w:rsidR="00763B09" w:rsidRPr="00763B09" w:rsidRDefault="00060BE8" w:rsidP="00B0233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</w:t>
      </w:r>
      <w:r w:rsidR="00763B09">
        <w:rPr>
          <w:sz w:val="24"/>
          <w:szCs w:val="24"/>
          <w:lang w:val="id-ID"/>
        </w:rPr>
        <w:t>.</w:t>
      </w:r>
      <w:r w:rsidR="00763B09"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B02331">
        <w:rPr>
          <w:sz w:val="24"/>
          <w:szCs w:val="24"/>
          <w:lang w:val="id-ID"/>
        </w:rPr>
        <w:t xml:space="preserve">dan laporan selama </w:t>
      </w:r>
      <w:r w:rsidR="00B30F70">
        <w:rPr>
          <w:rFonts w:eastAsia="Times New Roman" w:cstheme="minorHAnsi"/>
          <w:sz w:val="24"/>
          <w:szCs w:val="24"/>
          <w:lang w:eastAsia="id-ID"/>
        </w:rPr>
        <w:t xml:space="preserve">kegiatan </w:t>
      </w:r>
      <w:r w:rsidR="00B30F70" w:rsidRPr="00A9776D">
        <w:rPr>
          <w:rFonts w:eastAsia="Times New Roman" w:cstheme="minorHAnsi"/>
          <w:sz w:val="24"/>
          <w:szCs w:val="24"/>
          <w:lang w:val="id-ID" w:eastAsia="id-ID"/>
        </w:rPr>
        <w:t>analisa material tambang</w:t>
      </w:r>
      <w:r w:rsidR="00E851BD">
        <w:rPr>
          <w:sz w:val="24"/>
          <w:szCs w:val="24"/>
          <w:lang w:val="id-ID"/>
        </w:rPr>
        <w:t>.</w:t>
      </w:r>
    </w:p>
    <w:p w14:paraId="62B8565F" w14:textId="77777777"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14:paraId="3D2AF42C" w14:textId="77777777" w:rsidR="008F7360" w:rsidRDefault="008F736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33E623C3" w14:textId="77777777" w:rsidR="008F7360" w:rsidRDefault="008F736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1EF6B946" w14:textId="77777777" w:rsidR="008F7360" w:rsidRDefault="008F736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7A2E6634" w14:textId="77777777" w:rsidR="008F7360" w:rsidRDefault="008F736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54D66F8D" w14:textId="77777777"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p w14:paraId="5C9437BB" w14:textId="77777777" w:rsidR="008F7360" w:rsidRDefault="008F736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14:paraId="2214F35F" w14:textId="77777777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1825A6D" w14:textId="77777777"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0D3D825" w14:textId="77777777"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A17E766" w14:textId="77777777"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14:paraId="68D1F92E" w14:textId="77777777" w:rsidTr="000D53FD">
        <w:tc>
          <w:tcPr>
            <w:tcW w:w="709" w:type="dxa"/>
          </w:tcPr>
          <w:p w14:paraId="18C949A6" w14:textId="77777777"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14:paraId="7D1B1960" w14:textId="77777777"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14:paraId="13A9814C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14:paraId="0D6AA3C1" w14:textId="77777777" w:rsidTr="000D53FD">
        <w:tc>
          <w:tcPr>
            <w:tcW w:w="709" w:type="dxa"/>
          </w:tcPr>
          <w:p w14:paraId="5A5138DE" w14:textId="77777777"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14:paraId="78FF90B6" w14:textId="77777777"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14:paraId="7F5F7DD0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14:paraId="01A730B8" w14:textId="77777777" w:rsidTr="000D53FD">
        <w:tc>
          <w:tcPr>
            <w:tcW w:w="709" w:type="dxa"/>
          </w:tcPr>
          <w:p w14:paraId="4F18DB16" w14:textId="77777777"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14:paraId="0799A8C6" w14:textId="77777777" w:rsidR="00DC1B5D" w:rsidRPr="00B30F70" w:rsidRDefault="00B61CC0" w:rsidP="00B30F7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B30F70">
              <w:rPr>
                <w:rFonts w:cstheme="minorHAnsi"/>
                <w:sz w:val="24"/>
                <w:szCs w:val="24"/>
              </w:rPr>
              <w:t>Analis</w:t>
            </w:r>
          </w:p>
        </w:tc>
        <w:tc>
          <w:tcPr>
            <w:tcW w:w="4111" w:type="dxa"/>
          </w:tcPr>
          <w:p w14:paraId="2CEC55E0" w14:textId="77777777"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14:paraId="1517F670" w14:textId="77777777" w:rsidTr="000D53FD">
        <w:tc>
          <w:tcPr>
            <w:tcW w:w="709" w:type="dxa"/>
          </w:tcPr>
          <w:p w14:paraId="0604BB1E" w14:textId="77777777"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14:paraId="7E8B312F" w14:textId="77777777"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14:paraId="3CEAC1C2" w14:textId="77777777"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14:paraId="68FF7FD6" w14:textId="77777777" w:rsidTr="000D53FD">
        <w:tc>
          <w:tcPr>
            <w:tcW w:w="709" w:type="dxa"/>
          </w:tcPr>
          <w:p w14:paraId="5355DAB0" w14:textId="77777777"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14:paraId="1FB36E07" w14:textId="77777777"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14:paraId="4190BF16" w14:textId="77777777"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14:paraId="0ABBC351" w14:textId="77777777" w:rsidTr="000D53FD">
        <w:tc>
          <w:tcPr>
            <w:tcW w:w="709" w:type="dxa"/>
          </w:tcPr>
          <w:p w14:paraId="2CD83492" w14:textId="77777777"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14:paraId="7D659A3B" w14:textId="77777777"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14:paraId="3DDAB76E" w14:textId="77777777"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14:paraId="03B4D2A5" w14:textId="77777777" w:rsidTr="000D53FD">
        <w:tc>
          <w:tcPr>
            <w:tcW w:w="709" w:type="dxa"/>
          </w:tcPr>
          <w:p w14:paraId="6040B16C" w14:textId="77777777"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14:paraId="2CE36283" w14:textId="77777777"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14:paraId="2A47131C" w14:textId="77777777"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14:paraId="6F4979BD" w14:textId="77777777" w:rsidTr="000D53FD">
        <w:tc>
          <w:tcPr>
            <w:tcW w:w="709" w:type="dxa"/>
          </w:tcPr>
          <w:p w14:paraId="4B01C3A1" w14:textId="77777777"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14:paraId="1DBAE077" w14:textId="77777777"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14:paraId="2541FB11" w14:textId="77777777"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14:paraId="08B90C61" w14:textId="77777777" w:rsidTr="000D53FD">
        <w:tc>
          <w:tcPr>
            <w:tcW w:w="709" w:type="dxa"/>
          </w:tcPr>
          <w:p w14:paraId="70D03B32" w14:textId="77777777"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14:paraId="7F7BF0F6" w14:textId="77777777" w:rsidR="00BA1B83" w:rsidRPr="00B30F70" w:rsidRDefault="00BA1B83" w:rsidP="00B30F7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petunjuk </w:t>
            </w:r>
            <w:r w:rsidR="00B30F70">
              <w:rPr>
                <w:rFonts w:cstheme="minorHAnsi"/>
                <w:sz w:val="24"/>
                <w:szCs w:val="24"/>
              </w:rPr>
              <w:t>penggunaan peralatan (manual book)</w:t>
            </w:r>
          </w:p>
        </w:tc>
        <w:tc>
          <w:tcPr>
            <w:tcW w:w="4111" w:type="dxa"/>
          </w:tcPr>
          <w:p w14:paraId="50D7FAB0" w14:textId="77777777"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14:paraId="6C8AB81D" w14:textId="77777777" w:rsidTr="000D53FD">
        <w:tc>
          <w:tcPr>
            <w:tcW w:w="709" w:type="dxa"/>
          </w:tcPr>
          <w:p w14:paraId="3E1CA1EE" w14:textId="77777777"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14:paraId="6B7D063E" w14:textId="77777777"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14:paraId="3665701C" w14:textId="77777777"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14:paraId="5CFE16BD" w14:textId="77777777" w:rsidTr="000D53FD">
        <w:tc>
          <w:tcPr>
            <w:tcW w:w="709" w:type="dxa"/>
          </w:tcPr>
          <w:p w14:paraId="20C6177D" w14:textId="77777777"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14:paraId="6A7FE010" w14:textId="77777777" w:rsidR="00BA1B83" w:rsidRDefault="00BA1B83" w:rsidP="00B30F7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</w:t>
            </w:r>
            <w:r w:rsidR="00B30F70">
              <w:rPr>
                <w:rFonts w:cstheme="minorHAnsi"/>
                <w:sz w:val="24"/>
                <w:szCs w:val="24"/>
              </w:rPr>
              <w:t>telefon/HP)</w:t>
            </w:r>
          </w:p>
        </w:tc>
        <w:tc>
          <w:tcPr>
            <w:tcW w:w="4111" w:type="dxa"/>
          </w:tcPr>
          <w:p w14:paraId="46C3B4DB" w14:textId="77777777"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14:paraId="7D435D21" w14:textId="77777777" w:rsidTr="000D53FD">
        <w:tc>
          <w:tcPr>
            <w:tcW w:w="709" w:type="dxa"/>
          </w:tcPr>
          <w:p w14:paraId="1ABB410E" w14:textId="77777777"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14:paraId="1CBB7B3F" w14:textId="77777777" w:rsidR="00BA1B83" w:rsidRPr="00B30F70" w:rsidRDefault="00B30F70" w:rsidP="0013554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MSDS</w:t>
            </w:r>
          </w:p>
        </w:tc>
        <w:tc>
          <w:tcPr>
            <w:tcW w:w="4111" w:type="dxa"/>
          </w:tcPr>
          <w:p w14:paraId="5F73EC76" w14:textId="77777777" w:rsidR="00BA1B83" w:rsidRPr="00B30F70" w:rsidRDefault="00B30F70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Materail Safety Data Sheet</w:t>
            </w:r>
          </w:p>
        </w:tc>
      </w:tr>
      <w:tr w:rsidR="00BA1B83" w:rsidRPr="00BC7F8E" w14:paraId="4ED67BC2" w14:textId="77777777" w:rsidTr="000D53FD">
        <w:tc>
          <w:tcPr>
            <w:tcW w:w="709" w:type="dxa"/>
          </w:tcPr>
          <w:p w14:paraId="1C58BB45" w14:textId="77777777"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14:paraId="1314F859" w14:textId="77777777" w:rsidR="00BA1B83" w:rsidRPr="00B30F70" w:rsidRDefault="00B30F70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Neraca/Timbangan dan anak timbangannya</w:t>
            </w:r>
          </w:p>
        </w:tc>
        <w:tc>
          <w:tcPr>
            <w:tcW w:w="4111" w:type="dxa"/>
          </w:tcPr>
          <w:p w14:paraId="26881D3D" w14:textId="77777777" w:rsidR="00BA1B83" w:rsidRDefault="00BA1B83" w:rsidP="00B30F70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Peralatan </w:t>
            </w:r>
            <w:r w:rsidR="00B30F70">
              <w:rPr>
                <w:rFonts w:cstheme="minorHAnsi"/>
                <w:sz w:val="24"/>
                <w:szCs w:val="24"/>
              </w:rPr>
              <w:t>pengukuran</w:t>
            </w:r>
          </w:p>
        </w:tc>
      </w:tr>
      <w:tr w:rsidR="00BA1B83" w:rsidRPr="00BC7F8E" w14:paraId="3B2FBC0A" w14:textId="77777777" w:rsidTr="000D53FD">
        <w:tc>
          <w:tcPr>
            <w:tcW w:w="709" w:type="dxa"/>
          </w:tcPr>
          <w:p w14:paraId="1556B013" w14:textId="77777777" w:rsidR="00BA1B83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14:paraId="39AD8046" w14:textId="77777777" w:rsidR="00B30F70" w:rsidRPr="00B30F70" w:rsidRDefault="00B30F70" w:rsidP="00B30F70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 w:rsidRPr="00B30F70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Termometer, higrometer, dan alat ukur aliran udara (air flow</w:t>
            </w:r>
          </w:p>
          <w:p w14:paraId="501EE02F" w14:textId="77777777" w:rsidR="00BA1B83" w:rsidRPr="00B30F70" w:rsidRDefault="00B30F70" w:rsidP="00B30F70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meter)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, Mikroskop</w:t>
            </w:r>
          </w:p>
        </w:tc>
        <w:tc>
          <w:tcPr>
            <w:tcW w:w="4111" w:type="dxa"/>
          </w:tcPr>
          <w:p w14:paraId="4B8B5459" w14:textId="77777777" w:rsidR="00BA1B83" w:rsidRDefault="00B30F70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Peralatan </w:t>
            </w:r>
            <w:r>
              <w:rPr>
                <w:rFonts w:cstheme="minorHAnsi"/>
                <w:sz w:val="24"/>
                <w:szCs w:val="24"/>
              </w:rPr>
              <w:t>pengukuran</w:t>
            </w:r>
          </w:p>
        </w:tc>
      </w:tr>
      <w:tr w:rsidR="00443ECC" w:rsidRPr="00BC7F8E" w14:paraId="173C705E" w14:textId="77777777" w:rsidTr="000D53FD">
        <w:tc>
          <w:tcPr>
            <w:tcW w:w="709" w:type="dxa"/>
          </w:tcPr>
          <w:p w14:paraId="314DA014" w14:textId="77777777"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14:paraId="0A02EDF2" w14:textId="77777777" w:rsidR="00443ECC" w:rsidRPr="00B30F70" w:rsidRDefault="00B30F70" w:rsidP="00B30F70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</w:pPr>
            <w:r w:rsidRPr="00B30F70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Peralatan untuk nyala pembakar bunsen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, HPLC, Spekrofotometer</w:t>
            </w:r>
          </w:p>
        </w:tc>
        <w:tc>
          <w:tcPr>
            <w:tcW w:w="4111" w:type="dxa"/>
          </w:tcPr>
          <w:p w14:paraId="2D6F05C0" w14:textId="77777777" w:rsidR="00443ECC" w:rsidRPr="00B30F70" w:rsidRDefault="00B30F70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Peralatan analisis</w:t>
            </w:r>
          </w:p>
        </w:tc>
      </w:tr>
      <w:tr w:rsidR="00443ECC" w:rsidRPr="00BC7F8E" w14:paraId="5C7674DE" w14:textId="77777777" w:rsidTr="000D53FD">
        <w:tc>
          <w:tcPr>
            <w:tcW w:w="709" w:type="dxa"/>
          </w:tcPr>
          <w:p w14:paraId="04AF82EB" w14:textId="77777777"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14:paraId="5C3E30C2" w14:textId="77777777" w:rsidR="00443ECC" w:rsidRDefault="00B30F70" w:rsidP="00B30F70">
            <w:pPr>
              <w:tabs>
                <w:tab w:val="left" w:pos="3780"/>
              </w:tabs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val="id-ID" w:eastAsia="id-ID"/>
              </w:rPr>
            </w:pPr>
            <w:r w:rsidRPr="00B30F70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Peralatan ge</w:t>
            </w:r>
            <w:r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las lempeng tetes, pipet tetes</w:t>
            </w:r>
          </w:p>
        </w:tc>
        <w:tc>
          <w:tcPr>
            <w:tcW w:w="4111" w:type="dxa"/>
          </w:tcPr>
          <w:p w14:paraId="58E175F1" w14:textId="77777777" w:rsidR="00443ECC" w:rsidRDefault="00B30F70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Peralatan analisis dan reaksi kimia</w:t>
            </w:r>
          </w:p>
        </w:tc>
      </w:tr>
      <w:tr w:rsidR="00443ECC" w:rsidRPr="00BC7F8E" w14:paraId="2E754A12" w14:textId="77777777" w:rsidTr="000D53FD">
        <w:tc>
          <w:tcPr>
            <w:tcW w:w="709" w:type="dxa"/>
          </w:tcPr>
          <w:p w14:paraId="476E4C14" w14:textId="77777777"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14:paraId="6D697687" w14:textId="77777777" w:rsidR="00443ECC" w:rsidRPr="00B30F70" w:rsidRDefault="00B30F70" w:rsidP="00B30F70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 w:rsidRPr="00B30F70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Kertas saring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 xml:space="preserve">, </w:t>
            </w:r>
            <w:r w:rsidRPr="00B30F70">
              <w:rPr>
                <w:rFonts w:eastAsia="Times New Roman" w:cstheme="minorHAnsi"/>
                <w:iCs/>
                <w:sz w:val="24"/>
                <w:szCs w:val="24"/>
                <w:lang w:val="id-ID" w:eastAsia="id-ID"/>
              </w:rPr>
              <w:t>tabung reaksi, erlenmeyer, dan gelas kimia</w:t>
            </w:r>
          </w:p>
        </w:tc>
        <w:tc>
          <w:tcPr>
            <w:tcW w:w="4111" w:type="dxa"/>
          </w:tcPr>
          <w:p w14:paraId="01F4FC07" w14:textId="77777777" w:rsidR="00443ECC" w:rsidRDefault="00B30F70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</w:rPr>
              <w:t>Peralatan analisis dan reaksi kimia</w:t>
            </w:r>
          </w:p>
        </w:tc>
      </w:tr>
      <w:tr w:rsidR="00443ECC" w:rsidRPr="00BC7F8E" w14:paraId="4CE87E9E" w14:textId="77777777" w:rsidTr="000D53FD">
        <w:tc>
          <w:tcPr>
            <w:tcW w:w="709" w:type="dxa"/>
          </w:tcPr>
          <w:p w14:paraId="64A770DA" w14:textId="77777777" w:rsidR="00443ECC" w:rsidRDefault="00443ECC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14:paraId="06A143A6" w14:textId="77777777" w:rsidR="00443ECC" w:rsidRPr="00DA1942" w:rsidRDefault="00DA1942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 w:rsidRPr="00DA1942"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Komputer</w:t>
            </w:r>
          </w:p>
        </w:tc>
        <w:tc>
          <w:tcPr>
            <w:tcW w:w="4111" w:type="dxa"/>
          </w:tcPr>
          <w:p w14:paraId="73ACF2B8" w14:textId="77777777" w:rsidR="00443ECC" w:rsidRPr="00DA1942" w:rsidRDefault="00DA1942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Alat input data</w:t>
            </w:r>
          </w:p>
        </w:tc>
      </w:tr>
      <w:tr w:rsidR="00DA1942" w:rsidRPr="00BC7F8E" w14:paraId="4723E452" w14:textId="77777777" w:rsidTr="000D53FD">
        <w:tc>
          <w:tcPr>
            <w:tcW w:w="709" w:type="dxa"/>
          </w:tcPr>
          <w:p w14:paraId="0E4E6452" w14:textId="77777777" w:rsidR="00DA1942" w:rsidRPr="00DA1942" w:rsidRDefault="00DA1942" w:rsidP="00522001">
            <w:pPr>
              <w:spacing w:before="4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14:paraId="706B46FF" w14:textId="77777777" w:rsidR="00DA1942" w:rsidRPr="00DA1942" w:rsidRDefault="00DA1942" w:rsidP="00BA1B83">
            <w:pPr>
              <w:tabs>
                <w:tab w:val="left" w:pos="3780"/>
              </w:tabs>
              <w:jc w:val="both"/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d-ID"/>
              </w:rPr>
              <w:t>Printer</w:t>
            </w:r>
          </w:p>
        </w:tc>
        <w:tc>
          <w:tcPr>
            <w:tcW w:w="4111" w:type="dxa"/>
          </w:tcPr>
          <w:p w14:paraId="5E8FA117" w14:textId="77777777" w:rsidR="00DA1942" w:rsidRDefault="00DA1942" w:rsidP="00443EC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Alat pencetak data</w:t>
            </w:r>
          </w:p>
        </w:tc>
      </w:tr>
    </w:tbl>
    <w:p w14:paraId="46FAE605" w14:textId="77777777"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2572B8E" w14:textId="77777777"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052EA2FB" w14:textId="77777777"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14:paraId="692F3A18" w14:textId="77777777"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14:paraId="53D48C6D" w14:textId="77777777"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135549">
        <w:rPr>
          <w:sz w:val="24"/>
          <w:szCs w:val="24"/>
          <w:lang w:val="id-ID"/>
        </w:rPr>
        <w:t xml:space="preserve">Optimalisasi penggunaan alat </w:t>
      </w:r>
      <w:r w:rsidR="00DA1942">
        <w:rPr>
          <w:sz w:val="24"/>
          <w:szCs w:val="24"/>
        </w:rPr>
        <w:t>analisa</w:t>
      </w:r>
      <w:r w:rsidR="00763B09">
        <w:rPr>
          <w:sz w:val="24"/>
          <w:szCs w:val="24"/>
          <w:lang w:val="id-ID"/>
        </w:rPr>
        <w:t>;</w:t>
      </w:r>
    </w:p>
    <w:p w14:paraId="1C1C060B" w14:textId="77777777"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 w:rsidR="00BC7F8E"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14:paraId="7A20A2AB" w14:textId="77777777"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14:paraId="510D6FAF" w14:textId="77777777"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B826644" w14:textId="77777777"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249A0271" w14:textId="77777777"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14:paraId="435C6452" w14:textId="77777777"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14:paraId="4A816B44" w14:textId="77777777"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DA1942">
        <w:rPr>
          <w:sz w:val="24"/>
          <w:szCs w:val="24"/>
        </w:rPr>
        <w:t>penglihatan</w:t>
      </w:r>
      <w:r w:rsidR="00B93B45">
        <w:rPr>
          <w:sz w:val="24"/>
          <w:szCs w:val="24"/>
          <w:lang w:val="id-ID"/>
        </w:rPr>
        <w:t>;</w:t>
      </w:r>
    </w:p>
    <w:p w14:paraId="61FCE27F" w14:textId="77777777"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DA1942">
        <w:rPr>
          <w:sz w:val="24"/>
          <w:szCs w:val="24"/>
        </w:rPr>
        <w:t>/terpapar bahan kimia dsb.</w:t>
      </w:r>
      <w:r w:rsidR="00B93B45">
        <w:rPr>
          <w:sz w:val="24"/>
          <w:szCs w:val="24"/>
          <w:lang w:val="id-ID"/>
        </w:rPr>
        <w:t>;</w:t>
      </w:r>
    </w:p>
    <w:p w14:paraId="3D8A1753" w14:textId="77777777"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14:paraId="75ADA849" w14:textId="77777777"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14:paraId="221DF042" w14:textId="77777777"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14:paraId="7196D1A4" w14:textId="77777777" w:rsidR="00CC238E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meng</w:t>
      </w:r>
      <w:r w:rsidR="00DA1942">
        <w:rPr>
          <w:sz w:val="24"/>
          <w:szCs w:val="24"/>
        </w:rPr>
        <w:t>gunakan</w:t>
      </w:r>
      <w:r w:rsidR="00135549">
        <w:rPr>
          <w:sz w:val="24"/>
          <w:szCs w:val="24"/>
          <w:lang w:val="id-ID"/>
        </w:rPr>
        <w:t xml:space="preserve"> peralatan </w:t>
      </w:r>
      <w:r w:rsidR="00DA1942">
        <w:rPr>
          <w:sz w:val="24"/>
          <w:szCs w:val="24"/>
        </w:rPr>
        <w:t>analisa dan pengukuran</w:t>
      </w:r>
      <w:r w:rsidR="00BC7F8E">
        <w:rPr>
          <w:sz w:val="24"/>
          <w:szCs w:val="24"/>
          <w:lang w:val="id-ID"/>
        </w:rPr>
        <w:t>;</w:t>
      </w:r>
    </w:p>
    <w:p w14:paraId="41F56D39" w14:textId="77777777" w:rsidR="00DA1942" w:rsidRPr="00DA1942" w:rsidRDefault="00DA1942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Mampu mengenali bahan kimia dan bahayanya;</w:t>
      </w:r>
    </w:p>
    <w:p w14:paraId="7F6C0C3A" w14:textId="77777777"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>menerapkan K3</w:t>
      </w:r>
      <w:r w:rsidR="00D15BB4">
        <w:rPr>
          <w:sz w:val="24"/>
          <w:szCs w:val="24"/>
          <w:lang w:val="id-ID"/>
        </w:rPr>
        <w:t>;</w:t>
      </w:r>
    </w:p>
    <w:p w14:paraId="6F1E1C2E" w14:textId="77777777"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d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135549">
        <w:rPr>
          <w:sz w:val="24"/>
          <w:szCs w:val="24"/>
          <w:lang w:val="id-ID"/>
        </w:rPr>
        <w:t xml:space="preserve">mendeteksi kelainan/situasi abnormal pada saat </w:t>
      </w:r>
      <w:r w:rsidR="00DA1942">
        <w:rPr>
          <w:sz w:val="24"/>
          <w:szCs w:val="24"/>
        </w:rPr>
        <w:t>melakukan analisis material</w:t>
      </w:r>
      <w:r>
        <w:rPr>
          <w:sz w:val="24"/>
          <w:szCs w:val="24"/>
          <w:lang w:val="id-ID"/>
        </w:rPr>
        <w:t>;</w:t>
      </w:r>
    </w:p>
    <w:p w14:paraId="712C0E83" w14:textId="77777777" w:rsidR="00F173A4" w:rsidRPr="00D15BB4" w:rsidRDefault="00DA1942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Mampu menggunakan sarana darurat/ emergency</w:t>
      </w:r>
      <w:r w:rsidR="00D15BB4">
        <w:rPr>
          <w:sz w:val="24"/>
          <w:szCs w:val="24"/>
          <w:lang w:val="id-ID"/>
        </w:rPr>
        <w:t>;</w:t>
      </w:r>
    </w:p>
    <w:p w14:paraId="4235B6E5" w14:textId="77777777" w:rsidR="00F173A4" w:rsidRDefault="00DA1942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f</w:t>
      </w:r>
      <w:r w:rsidR="00F173A4">
        <w:rPr>
          <w:sz w:val="24"/>
          <w:szCs w:val="24"/>
          <w:lang w:val="en-ID"/>
        </w:rPr>
        <w:t>.</w:t>
      </w:r>
      <w:r w:rsidR="00F173A4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 w:rsidR="00F173A4">
        <w:rPr>
          <w:sz w:val="24"/>
          <w:szCs w:val="24"/>
          <w:lang w:val="en-ID"/>
        </w:rPr>
        <w:t>.</w:t>
      </w:r>
    </w:p>
    <w:p w14:paraId="21B63A0C" w14:textId="77777777" w:rsidR="00F173A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</w:rPr>
        <w:t>Mengarahkan bawahan</w:t>
      </w:r>
    </w:p>
    <w:p w14:paraId="66DDA371" w14:textId="77777777" w:rsidR="00DA1942" w:rsidRPr="00DA1942" w:rsidRDefault="00DA1942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14:paraId="5FD41205" w14:textId="77777777"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14:paraId="65C44033" w14:textId="77777777"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14:paraId="34DFE46E" w14:textId="77777777"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14:paraId="0C4B2C20" w14:textId="77777777"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3AE88B23" w14:textId="77777777"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14:paraId="062E8A72" w14:textId="77777777"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DIII</w:t>
      </w:r>
    </w:p>
    <w:p w14:paraId="4281EAE4" w14:textId="77777777"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Analis/</w:t>
      </w:r>
      <w:r w:rsidR="00135549">
        <w:rPr>
          <w:sz w:val="24"/>
          <w:szCs w:val="24"/>
          <w:lang w:val="id-ID"/>
        </w:rPr>
        <w:t>Teknik</w:t>
      </w:r>
      <w:r w:rsidR="00577FF3">
        <w:rPr>
          <w:sz w:val="24"/>
          <w:szCs w:val="24"/>
          <w:lang w:val="id-ID"/>
        </w:rPr>
        <w:t xml:space="preserve"> </w:t>
      </w:r>
      <w:r w:rsidR="00DA1942">
        <w:rPr>
          <w:sz w:val="24"/>
          <w:szCs w:val="24"/>
        </w:rPr>
        <w:t>Kimia</w:t>
      </w:r>
      <w:r w:rsidR="00135549">
        <w:rPr>
          <w:sz w:val="24"/>
          <w:szCs w:val="24"/>
          <w:lang w:val="id-ID"/>
        </w:rPr>
        <w:t xml:space="preserve"> </w:t>
      </w:r>
    </w:p>
    <w:p w14:paraId="0D1CFE81" w14:textId="77777777" w:rsidR="006D172A" w:rsidRDefault="006D172A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2C5C4DE4" w14:textId="77777777" w:rsidR="006D172A" w:rsidRDefault="006D172A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>: -</w:t>
      </w:r>
    </w:p>
    <w:p w14:paraId="6C24F20D" w14:textId="77777777" w:rsidR="00D21C79" w:rsidRDefault="006D172A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14:paraId="6066CED6" w14:textId="77777777"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14:paraId="6319DA28" w14:textId="77777777"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DA1942">
        <w:rPr>
          <w:sz w:val="24"/>
          <w:szCs w:val="24"/>
        </w:rPr>
        <w:t>Tata Laksana Laboratorium</w:t>
      </w:r>
      <w:r w:rsidR="00D21C79">
        <w:rPr>
          <w:sz w:val="24"/>
          <w:szCs w:val="24"/>
          <w:lang w:val="id-ID"/>
        </w:rPr>
        <w:t>;</w:t>
      </w:r>
    </w:p>
    <w:p w14:paraId="71D31861" w14:textId="77777777" w:rsidR="00DA1942" w:rsidRDefault="001F014D" w:rsidP="00DA19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14:paraId="4A5B3800" w14:textId="77777777" w:rsidR="00DA1942" w:rsidRPr="00DA1942" w:rsidRDefault="00DA1942" w:rsidP="00DA19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Penanganan Bahan Beracun dan Berbahaya (B3)</w:t>
      </w:r>
    </w:p>
    <w:p w14:paraId="28802E18" w14:textId="77777777" w:rsidR="00D15BB4" w:rsidRPr="00D21C79" w:rsidRDefault="00DA1942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d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14:paraId="58751D3E" w14:textId="77777777"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1FEFBB27" w14:textId="77777777" w:rsidR="008E5617" w:rsidRPr="00D21C79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>)</w:t>
      </w:r>
      <w:r w:rsidR="00DA1942">
        <w:rPr>
          <w:sz w:val="24"/>
          <w:szCs w:val="24"/>
        </w:rPr>
        <w:t xml:space="preserve"> </w:t>
      </w:r>
      <w:r w:rsidR="00D21C79">
        <w:rPr>
          <w:sz w:val="24"/>
          <w:szCs w:val="24"/>
          <w:lang w:val="id-ID"/>
        </w:rPr>
        <w:t xml:space="preserve"> </w:t>
      </w:r>
    </w:p>
    <w:p w14:paraId="4AEB82A9" w14:textId="71040352"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 xml:space="preserve">Sertifikat </w:t>
      </w:r>
      <w:r w:rsidR="00DA1942">
        <w:rPr>
          <w:sz w:val="24"/>
          <w:szCs w:val="24"/>
        </w:rPr>
        <w:t xml:space="preserve">Analis </w:t>
      </w:r>
      <w:r w:rsidR="00C15279">
        <w:rPr>
          <w:sz w:val="24"/>
          <w:szCs w:val="24"/>
        </w:rPr>
        <w:t xml:space="preserve">Kimia </w:t>
      </w:r>
      <w:r w:rsidR="00272EF4">
        <w:rPr>
          <w:sz w:val="24"/>
          <w:szCs w:val="24"/>
          <w:lang w:val="id-ID"/>
        </w:rPr>
        <w:t xml:space="preserve">dari </w:t>
      </w:r>
      <w:r w:rsidR="004C3A95">
        <w:rPr>
          <w:sz w:val="24"/>
          <w:szCs w:val="24"/>
          <w:lang w:val="id-ID"/>
        </w:rPr>
        <w:t>asosiasi</w:t>
      </w:r>
      <w:r w:rsidR="00EA6F73">
        <w:rPr>
          <w:sz w:val="24"/>
          <w:szCs w:val="24"/>
          <w:lang w:val="id-ID"/>
        </w:rPr>
        <w:t>/LSP</w:t>
      </w:r>
    </w:p>
    <w:p w14:paraId="48006FC6" w14:textId="77777777" w:rsidR="003C07CA" w:rsidRPr="00086A55" w:rsidRDefault="006D172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577FF3">
        <w:rPr>
          <w:sz w:val="24"/>
          <w:szCs w:val="24"/>
          <w:lang w:val="id-ID"/>
        </w:rPr>
        <w:t>pengeboran darat</w:t>
      </w:r>
      <w:r w:rsidR="0016121D">
        <w:rPr>
          <w:sz w:val="24"/>
          <w:szCs w:val="24"/>
          <w:lang w:val="id-ID"/>
        </w:rPr>
        <w:t>;</w:t>
      </w:r>
    </w:p>
    <w:p w14:paraId="53CCEBBA" w14:textId="77777777"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577FF3">
        <w:rPr>
          <w:sz w:val="24"/>
          <w:szCs w:val="24"/>
          <w:lang w:val="id-ID"/>
        </w:rPr>
        <w:t>minyak/gas</w:t>
      </w:r>
      <w:r w:rsidR="0016121D">
        <w:rPr>
          <w:sz w:val="24"/>
          <w:szCs w:val="24"/>
          <w:lang w:val="id-ID"/>
        </w:rPr>
        <w:t>.</w:t>
      </w:r>
    </w:p>
    <w:p w14:paraId="2B51A2E6" w14:textId="77777777" w:rsidR="00272EF4" w:rsidRPr="00272EF4" w:rsidRDefault="00272EF4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75E322B3" w14:textId="77777777" w:rsidR="007C62DB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p w14:paraId="6113C66F" w14:textId="77777777" w:rsidR="008F7360" w:rsidRPr="008F7360" w:rsidRDefault="008F736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14:paraId="380B9C49" w14:textId="77777777" w:rsidTr="00C15279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25B7225E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DAE3501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F3464CC" w14:textId="77777777"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14:paraId="08F65572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30775C82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6E24C5B5" w14:textId="77777777"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3C1B2D5" w14:textId="77777777"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14:paraId="73261C5A" w14:textId="77777777" w:rsidTr="00DD6F89">
        <w:tc>
          <w:tcPr>
            <w:tcW w:w="709" w:type="dxa"/>
          </w:tcPr>
          <w:p w14:paraId="6D38B580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14:paraId="3397ED75" w14:textId="77777777"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14:paraId="667D6204" w14:textId="77777777"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14:paraId="6B2DD8FC" w14:textId="77777777" w:rsidTr="00DD6F89">
        <w:tc>
          <w:tcPr>
            <w:tcW w:w="709" w:type="dxa"/>
          </w:tcPr>
          <w:p w14:paraId="181A8DED" w14:textId="77777777"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4DC37FDC" w14:textId="77777777"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14:paraId="600CEEB1" w14:textId="77777777"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14:paraId="4448961C" w14:textId="77777777" w:rsidTr="00DD6F89">
        <w:tc>
          <w:tcPr>
            <w:tcW w:w="709" w:type="dxa"/>
          </w:tcPr>
          <w:p w14:paraId="58EA2FD6" w14:textId="77777777"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2B39FAFC" w14:textId="77777777"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14:paraId="6A5E7202" w14:textId="77777777"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14:paraId="6EDAED61" w14:textId="77777777" w:rsidTr="00DD6F89">
        <w:tc>
          <w:tcPr>
            <w:tcW w:w="709" w:type="dxa"/>
          </w:tcPr>
          <w:p w14:paraId="2FB392C7" w14:textId="77777777"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1712B7A2" w14:textId="77777777"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14:paraId="441B8570" w14:textId="77777777"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14:paraId="75EB74A7" w14:textId="77777777" w:rsidTr="00DD6F89">
        <w:tc>
          <w:tcPr>
            <w:tcW w:w="709" w:type="dxa"/>
          </w:tcPr>
          <w:p w14:paraId="5FD19E51" w14:textId="77777777"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07B381D7" w14:textId="77777777"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14:paraId="0C88C49D" w14:textId="77777777"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14:paraId="64E71EA8" w14:textId="77777777"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118FF3C4" w14:textId="77777777" w:rsidR="007C62DB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p w14:paraId="61CCB6AC" w14:textId="77777777" w:rsidR="008F7360" w:rsidRDefault="008F736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14:paraId="344FCFB4" w14:textId="77777777" w:rsidTr="00C15279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A876CC9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86538E8" w14:textId="77777777"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E44E69B" w14:textId="77777777"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14:paraId="08A68A05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74E00EEB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52A9481A" w14:textId="77777777"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33FFBAA" w14:textId="77777777"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14:paraId="36A3C624" w14:textId="77777777" w:rsidTr="00DD6F89">
        <w:tc>
          <w:tcPr>
            <w:tcW w:w="709" w:type="dxa"/>
          </w:tcPr>
          <w:p w14:paraId="78098C73" w14:textId="77777777"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215DFF2E" w14:textId="77777777"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2E1354AA" w14:textId="77777777"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14:paraId="3711DCA2" w14:textId="77777777" w:rsidTr="00DD6F89">
        <w:tc>
          <w:tcPr>
            <w:tcW w:w="709" w:type="dxa"/>
          </w:tcPr>
          <w:p w14:paraId="43F51863" w14:textId="77777777"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2CB5687B" w14:textId="77777777"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14:paraId="4675FA58" w14:textId="77777777"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14:paraId="57A24CC0" w14:textId="77777777" w:rsidTr="00DD6F89">
        <w:tc>
          <w:tcPr>
            <w:tcW w:w="709" w:type="dxa"/>
          </w:tcPr>
          <w:p w14:paraId="434A0473" w14:textId="77777777"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09998234" w14:textId="77777777"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6124B0DF" w14:textId="77777777"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14:paraId="29B18976" w14:textId="77777777" w:rsidTr="00DD6F89">
        <w:tc>
          <w:tcPr>
            <w:tcW w:w="709" w:type="dxa"/>
          </w:tcPr>
          <w:p w14:paraId="0867579E" w14:textId="77777777"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7F98F128" w14:textId="77777777"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2968848B" w14:textId="77777777"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14:paraId="0FD32268" w14:textId="77777777" w:rsidTr="00DD6F89">
        <w:tc>
          <w:tcPr>
            <w:tcW w:w="709" w:type="dxa"/>
          </w:tcPr>
          <w:p w14:paraId="1AF339DA" w14:textId="77777777"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7FFF2CB2" w14:textId="77777777"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14:paraId="7B6293F5" w14:textId="77777777"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14:paraId="31DBA1C2" w14:textId="77777777"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0588E24B" w14:textId="77777777" w:rsidR="008F7360" w:rsidRDefault="008F736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6F5E09BF" w14:textId="77777777" w:rsidR="008F7360" w:rsidRDefault="008F736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05A8CE90" w14:textId="77777777" w:rsidR="008F7360" w:rsidRDefault="008F736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38092CA0" w14:textId="77777777" w:rsidR="008F7360" w:rsidRDefault="008F736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51D96F3C" w14:textId="77777777" w:rsidR="00EA63D2" w:rsidRDefault="006D17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14:paraId="1D8D2FE2" w14:textId="77777777"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14:paraId="4A96969A" w14:textId="77777777" w:rsidTr="00C15279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72B7D5" w14:textId="77777777"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8035233" w14:textId="77777777"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27556FA" w14:textId="77777777"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14:paraId="58DDF2EF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0E1C6D5C" w14:textId="77777777"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39C2CF9" w14:textId="77777777"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9764265" w14:textId="77777777"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14:paraId="1292EA05" w14:textId="77777777" w:rsidTr="00DD6F89">
        <w:tc>
          <w:tcPr>
            <w:tcW w:w="709" w:type="dxa"/>
          </w:tcPr>
          <w:p w14:paraId="55BD9749" w14:textId="77777777"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6561AAE7" w14:textId="77777777"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14:paraId="6EE64285" w14:textId="77777777"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14:paraId="38CEC9DD" w14:textId="77777777" w:rsidTr="00DD6F89">
        <w:tc>
          <w:tcPr>
            <w:tcW w:w="709" w:type="dxa"/>
          </w:tcPr>
          <w:p w14:paraId="2928857A" w14:textId="77777777"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129573FD" w14:textId="77777777"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0A8F5C26" w14:textId="77777777"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14:paraId="343398B1" w14:textId="77777777" w:rsidTr="00DD6F89">
        <w:tc>
          <w:tcPr>
            <w:tcW w:w="709" w:type="dxa"/>
          </w:tcPr>
          <w:p w14:paraId="7022F5A1" w14:textId="77777777"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0836133C" w14:textId="77777777"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1D8C8E16" w14:textId="77777777"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14:paraId="4798CA89" w14:textId="77777777" w:rsidTr="00DD6F89">
        <w:tc>
          <w:tcPr>
            <w:tcW w:w="709" w:type="dxa"/>
          </w:tcPr>
          <w:p w14:paraId="3A7588B5" w14:textId="77777777"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4A0A4964" w14:textId="77777777"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07AE5FAB" w14:textId="77777777"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14:paraId="5EEB9E33" w14:textId="77777777" w:rsidTr="00DD6F89">
        <w:tc>
          <w:tcPr>
            <w:tcW w:w="709" w:type="dxa"/>
          </w:tcPr>
          <w:p w14:paraId="4B9EB213" w14:textId="77777777"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2222679C" w14:textId="77777777"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1CED83F2" w14:textId="77777777"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1020E8B7" w14:textId="77777777"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598C7451" w14:textId="77777777"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14:paraId="7C573E55" w14:textId="77777777"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id-ID"/>
        </w:rPr>
        <w:t>Di</w:t>
      </w:r>
      <w:r w:rsidR="00DA1942">
        <w:rPr>
          <w:sz w:val="24"/>
          <w:szCs w:val="24"/>
        </w:rPr>
        <w:t>dalam ruangan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39FF4D32" w14:textId="77777777"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</w:t>
      </w:r>
      <w:r w:rsidR="00DA1942">
        <w:rPr>
          <w:sz w:val="24"/>
          <w:szCs w:val="24"/>
        </w:rPr>
        <w:t>terbatas dan banyak peralatan;</w:t>
      </w:r>
      <w:r w:rsidR="008647AF">
        <w:rPr>
          <w:sz w:val="24"/>
          <w:szCs w:val="24"/>
          <w:lang w:val="id-ID"/>
        </w:rPr>
        <w:t xml:space="preserve"> </w:t>
      </w:r>
    </w:p>
    <w:p w14:paraId="12415CFF" w14:textId="77777777" w:rsidR="0030484C" w:rsidRPr="00DA1942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DA1942">
        <w:rPr>
          <w:sz w:val="24"/>
          <w:szCs w:val="24"/>
        </w:rPr>
        <w:t>sejuk;</w:t>
      </w:r>
    </w:p>
    <w:p w14:paraId="70995057" w14:textId="77777777" w:rsidR="0030484C" w:rsidRPr="00DA1942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DA1942">
        <w:rPr>
          <w:sz w:val="24"/>
          <w:szCs w:val="24"/>
        </w:rPr>
        <w:t>rendah;</w:t>
      </w:r>
    </w:p>
    <w:p w14:paraId="44AC122A" w14:textId="77777777" w:rsidR="0030484C" w:rsidRPr="00DA1942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  <w:r w:rsidR="00DA1942">
        <w:rPr>
          <w:sz w:val="24"/>
          <w:szCs w:val="24"/>
        </w:rPr>
        <w:t>.</w:t>
      </w:r>
    </w:p>
    <w:p w14:paraId="1841B924" w14:textId="77777777"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2C68526D" w14:textId="77777777"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14:paraId="392EE9DA" w14:textId="77777777"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14:paraId="57CE2A42" w14:textId="77777777"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14:paraId="1B380C8E" w14:textId="77777777"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14:paraId="5046709D" w14:textId="77777777"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14:paraId="395B0663" w14:textId="77777777"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14:paraId="7410C526" w14:textId="77777777"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14:paraId="4268440E" w14:textId="77777777"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14:paraId="5301C673" w14:textId="77777777" w:rsidR="008F7360" w:rsidRDefault="008F7360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14:paraId="0626F8D5" w14:textId="77777777" w:rsidR="008F7360" w:rsidRDefault="008F7360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14:paraId="2024A8B2" w14:textId="77777777" w:rsidR="008F7360" w:rsidRDefault="008F7360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14:paraId="3507B3AA" w14:textId="77777777"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14:paraId="03844DCA" w14:textId="77777777"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14:paraId="05A8E75F" w14:textId="77777777" w:rsidR="0005240C" w:rsidRPr="00DA1942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 xml:space="preserve">Manajer </w:t>
      </w:r>
      <w:r w:rsidR="00DA1942">
        <w:rPr>
          <w:sz w:val="24"/>
          <w:szCs w:val="24"/>
        </w:rPr>
        <w:t>Laboratorium</w:t>
      </w:r>
    </w:p>
    <w:p w14:paraId="3BC0E8B3" w14:textId="77777777" w:rsidR="0005240C" w:rsidRPr="00DA1942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Koordinator/</w:t>
      </w:r>
      <w:r w:rsidR="00DA1942">
        <w:rPr>
          <w:sz w:val="24"/>
          <w:szCs w:val="24"/>
        </w:rPr>
        <w:t>Supervisor Laboratorium</w:t>
      </w:r>
    </w:p>
    <w:p w14:paraId="72ABF5EA" w14:textId="77777777"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4A05F882" w14:textId="77777777"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A1942">
        <w:rPr>
          <w:sz w:val="24"/>
          <w:szCs w:val="24"/>
          <w:lang w:val="en-ID"/>
        </w:rPr>
        <w:t>a.</w:t>
      </w:r>
      <w:r w:rsidR="00DA1942">
        <w:rPr>
          <w:sz w:val="24"/>
          <w:szCs w:val="24"/>
          <w:lang w:val="en-ID"/>
        </w:rPr>
        <w:tab/>
      </w:r>
      <w:r w:rsidR="00DA1942">
        <w:rPr>
          <w:sz w:val="24"/>
          <w:szCs w:val="24"/>
        </w:rPr>
        <w:t>Analis Ahli</w:t>
      </w:r>
    </w:p>
    <w:p w14:paraId="621B7FA5" w14:textId="77777777" w:rsidR="00DA1942" w:rsidRPr="00DA1942" w:rsidRDefault="00DA19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Analis Terampil</w:t>
      </w:r>
    </w:p>
    <w:p w14:paraId="53FCD6C6" w14:textId="77777777"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14:paraId="25C8511C" w14:textId="77777777"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14:paraId="10DC5739" w14:textId="77777777"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14:paraId="558DA378" w14:textId="77777777"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35C525E9" w14:textId="77777777"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74C2406" w14:textId="77777777" w:rsidR="00C85B42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65A90" wp14:editId="5FBD003B">
                <wp:simplePos x="0" y="0"/>
                <wp:positionH relativeFrom="column">
                  <wp:posOffset>2256155</wp:posOffset>
                </wp:positionH>
                <wp:positionV relativeFrom="paragraph">
                  <wp:posOffset>-112395</wp:posOffset>
                </wp:positionV>
                <wp:extent cx="1573530" cy="1875155"/>
                <wp:effectExtent l="0" t="0" r="26670" b="10795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875155"/>
                          <a:chOff x="5098" y="2026"/>
                          <a:chExt cx="2478" cy="2953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2026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AB0AF" w14:textId="77777777" w:rsidR="006D172A" w:rsidRDefault="006D172A" w:rsidP="006D172A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Koordinator </w:t>
                              </w:r>
                            </w:p>
                            <w:p w14:paraId="0C591A92" w14:textId="77777777" w:rsidR="006D172A" w:rsidRDefault="006D172A" w:rsidP="006D172A">
                              <w:pPr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>(</w:t>
                              </w:r>
                              <w:r>
                                <w:t>Supervisor</w:t>
                              </w:r>
                              <w:r>
                                <w:rPr>
                                  <w:lang w:val="id-ID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4014"/>
                            <a:ext cx="2468" cy="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14D50" w14:textId="77777777" w:rsidR="006D172A" w:rsidRDefault="006D172A" w:rsidP="006D172A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Asisten </w:t>
                              </w:r>
                            </w:p>
                            <w:p w14:paraId="620FEB53" w14:textId="77777777" w:rsidR="006D172A" w:rsidRPr="006D172A" w:rsidRDefault="006D172A" w:rsidP="006D172A">
                              <w:pPr>
                                <w:spacing w:line="240" w:lineRule="auto"/>
                              </w:pPr>
                              <w:r>
                                <w:t>Analis</w:t>
                              </w: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  <w:r>
                                <w:t>(laboran/sample catcher)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302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C39819" w14:textId="77777777" w:rsidR="006D172A" w:rsidRPr="006D172A" w:rsidRDefault="006D172A" w:rsidP="006D172A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>Analis</w:t>
                              </w:r>
                            </w:p>
                            <w:p w14:paraId="6FAED736" w14:textId="77777777" w:rsidR="006D172A" w:rsidRDefault="006D172A" w:rsidP="006D172A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73" y="2712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273" y="3709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B65A90" id="Group 16" o:spid="_x0000_s1026" style="position:absolute;left:0;text-align:left;margin-left:177.65pt;margin-top:-8.85pt;width:123.9pt;height:147.65pt;z-index:251659264" coordorigin="5098,2026" coordsize="2478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098;top:2026;width:2467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14:paraId="60FAB0AF" w14:textId="77777777" w:rsidR="006D172A" w:rsidRDefault="006D172A" w:rsidP="006D172A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Koordinator </w:t>
                        </w:r>
                      </w:p>
                      <w:p w14:paraId="0C591A92" w14:textId="77777777" w:rsidR="006D172A" w:rsidRDefault="006D172A" w:rsidP="006D172A">
                        <w:pPr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>(</w:t>
                        </w:r>
                        <w:r>
                          <w:t>Supervisor</w:t>
                        </w:r>
                        <w:r>
                          <w:rPr>
                            <w:lang w:val="id-ID"/>
                          </w:rPr>
                          <w:t>)</w:t>
                        </w:r>
                      </w:p>
                    </w:txbxContent>
                  </v:textbox>
                </v:shape>
                <v:shape id="Text Box 11" o:spid="_x0000_s1028" type="#_x0000_t202" style="position:absolute;left:5108;top:4014;width:2468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<v:textbox style="mso-fit-shape-to-text:t">
                    <w:txbxContent>
                      <w:p w14:paraId="78514D50" w14:textId="77777777" w:rsidR="006D172A" w:rsidRDefault="006D172A" w:rsidP="006D172A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Asisten </w:t>
                        </w:r>
                      </w:p>
                      <w:p w14:paraId="620FEB53" w14:textId="77777777" w:rsidR="006D172A" w:rsidRPr="006D172A" w:rsidRDefault="006D172A" w:rsidP="006D172A">
                        <w:pPr>
                          <w:spacing w:line="240" w:lineRule="auto"/>
                        </w:pPr>
                        <w:r>
                          <w:t>Analis</w:t>
                        </w:r>
                        <w:r>
                          <w:rPr>
                            <w:lang w:val="id-ID"/>
                          </w:rPr>
                          <w:t xml:space="preserve"> </w:t>
                        </w:r>
                        <w:r>
                          <w:t>(laboran/sample catcher)</w:t>
                        </w:r>
                      </w:p>
                    </w:txbxContent>
                  </v:textbox>
                </v:shape>
                <v:shape id="Text Box 12" o:spid="_x0000_s1029" type="#_x0000_t202" style="position:absolute;left:5108;top:3022;width:2467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" fillcolor="#9cc2e5 [1940]">
                  <v:textbox style="mso-fit-shape-to-text:t">
                    <w:txbxContent>
                      <w:p w14:paraId="49C39819" w14:textId="77777777" w:rsidR="006D172A" w:rsidRPr="006D172A" w:rsidRDefault="006D172A" w:rsidP="006D172A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>Analis</w:t>
                        </w:r>
                      </w:p>
                      <w:p w14:paraId="6FAED736" w14:textId="77777777" w:rsidR="006D172A" w:rsidRDefault="006D172A" w:rsidP="006D172A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6273;top:2712;width:0;height: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14" o:spid="_x0000_s1031" type="#_x0000_t32" style="position:absolute;left:6273;top:3709;width:0;height: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6F0EE5D9" w14:textId="77777777"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14:paraId="2994B6B6" w14:textId="77777777"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14:paraId="493227C7" w14:textId="77777777"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14:paraId="242CD7F5" w14:textId="77777777"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14:paraId="6765A399" w14:textId="77777777"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14:paraId="41421D5E" w14:textId="77777777"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14:paraId="206D717F" w14:textId="77777777"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14:paraId="21A7E084" w14:textId="18B68673" w:rsidR="006D172A" w:rsidRDefault="006D172A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14:paraId="2D50AEA3" w14:textId="77777777" w:rsidR="00C15279" w:rsidRPr="006D172A" w:rsidRDefault="00C15279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14:paraId="405CF774" w14:textId="77777777"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98DEC44" w14:textId="7810A07C" w:rsidR="001F27C1" w:rsidRDefault="008F736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14:paraId="64ADBF59" w14:textId="77777777"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E36CB0">
        <w:rPr>
          <w:sz w:val="24"/>
          <w:szCs w:val="24"/>
          <w:lang w:val="en-ID"/>
        </w:rPr>
        <w:t>Analis Laboratorium Industri</w:t>
      </w:r>
    </w:p>
    <w:p w14:paraId="7892A095" w14:textId="77777777"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14:paraId="2C275982" w14:textId="77777777"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14:paraId="5FA76FA0" w14:textId="77777777"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77D79D31" w14:textId="30E9AF8E"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DFA7E" w14:textId="77777777" w:rsidR="00983E66" w:rsidRDefault="00983E66" w:rsidP="007C62DB">
      <w:pPr>
        <w:spacing w:line="240" w:lineRule="auto"/>
      </w:pPr>
      <w:r>
        <w:separator/>
      </w:r>
    </w:p>
  </w:endnote>
  <w:endnote w:type="continuationSeparator" w:id="0">
    <w:p w14:paraId="3D82CBD1" w14:textId="77777777" w:rsidR="00983E66" w:rsidRDefault="00983E66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DAD5A" w14:textId="77777777" w:rsidR="00B30F70" w:rsidRPr="007C62DB" w:rsidRDefault="00B30F70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8F7360">
          <w:rPr>
            <w:noProof/>
            <w:sz w:val="20"/>
            <w:szCs w:val="20"/>
          </w:rPr>
          <w:t>8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835A8" w14:textId="77777777" w:rsidR="00983E66" w:rsidRDefault="00983E66" w:rsidP="007C62DB">
      <w:pPr>
        <w:spacing w:line="240" w:lineRule="auto"/>
      </w:pPr>
      <w:r>
        <w:separator/>
      </w:r>
    </w:p>
  </w:footnote>
  <w:footnote w:type="continuationSeparator" w:id="0">
    <w:p w14:paraId="40B60698" w14:textId="77777777" w:rsidR="00983E66" w:rsidRDefault="00983E66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7D2021"/>
    <w:multiLevelType w:val="hybridMultilevel"/>
    <w:tmpl w:val="09DA331A"/>
    <w:lvl w:ilvl="0" w:tplc="890AD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14978"/>
    <w:rsid w:val="00017DC3"/>
    <w:rsid w:val="0002269B"/>
    <w:rsid w:val="0005240C"/>
    <w:rsid w:val="000570D3"/>
    <w:rsid w:val="00060BE8"/>
    <w:rsid w:val="00070776"/>
    <w:rsid w:val="00074684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D7FEF"/>
    <w:rsid w:val="000F7E08"/>
    <w:rsid w:val="00103F1F"/>
    <w:rsid w:val="00114F9F"/>
    <w:rsid w:val="00126520"/>
    <w:rsid w:val="00131F84"/>
    <w:rsid w:val="00133398"/>
    <w:rsid w:val="00135549"/>
    <w:rsid w:val="00136C80"/>
    <w:rsid w:val="0016121D"/>
    <w:rsid w:val="001654AC"/>
    <w:rsid w:val="00181C5D"/>
    <w:rsid w:val="001859A3"/>
    <w:rsid w:val="001A0054"/>
    <w:rsid w:val="001A07F0"/>
    <w:rsid w:val="001C7EFE"/>
    <w:rsid w:val="001D3B9B"/>
    <w:rsid w:val="001E0B96"/>
    <w:rsid w:val="001E4BA1"/>
    <w:rsid w:val="001F014D"/>
    <w:rsid w:val="001F27C1"/>
    <w:rsid w:val="002002C4"/>
    <w:rsid w:val="00232D4F"/>
    <w:rsid w:val="002349C5"/>
    <w:rsid w:val="00244DFC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2936"/>
    <w:rsid w:val="0030484C"/>
    <w:rsid w:val="00304F0B"/>
    <w:rsid w:val="00306002"/>
    <w:rsid w:val="00330EA7"/>
    <w:rsid w:val="00333497"/>
    <w:rsid w:val="00344D33"/>
    <w:rsid w:val="00351BF2"/>
    <w:rsid w:val="0035433E"/>
    <w:rsid w:val="00360945"/>
    <w:rsid w:val="00367230"/>
    <w:rsid w:val="00395113"/>
    <w:rsid w:val="003A579E"/>
    <w:rsid w:val="003C07CA"/>
    <w:rsid w:val="003E10CB"/>
    <w:rsid w:val="003E579D"/>
    <w:rsid w:val="004053EA"/>
    <w:rsid w:val="00436F2D"/>
    <w:rsid w:val="0044176B"/>
    <w:rsid w:val="00443ECC"/>
    <w:rsid w:val="00455984"/>
    <w:rsid w:val="00462F70"/>
    <w:rsid w:val="00471A16"/>
    <w:rsid w:val="00474B96"/>
    <w:rsid w:val="00485D41"/>
    <w:rsid w:val="004A528A"/>
    <w:rsid w:val="004B2F5C"/>
    <w:rsid w:val="004C3A95"/>
    <w:rsid w:val="004D4605"/>
    <w:rsid w:val="004E17F9"/>
    <w:rsid w:val="004F2593"/>
    <w:rsid w:val="00516014"/>
    <w:rsid w:val="00520556"/>
    <w:rsid w:val="00522001"/>
    <w:rsid w:val="00525C17"/>
    <w:rsid w:val="0053220A"/>
    <w:rsid w:val="0053794A"/>
    <w:rsid w:val="005516E0"/>
    <w:rsid w:val="00556E51"/>
    <w:rsid w:val="00561A76"/>
    <w:rsid w:val="0057052F"/>
    <w:rsid w:val="005724B1"/>
    <w:rsid w:val="00577FF3"/>
    <w:rsid w:val="005A2731"/>
    <w:rsid w:val="005A2E06"/>
    <w:rsid w:val="005B2549"/>
    <w:rsid w:val="005C6600"/>
    <w:rsid w:val="005D56E7"/>
    <w:rsid w:val="005E3C39"/>
    <w:rsid w:val="00617487"/>
    <w:rsid w:val="006378B5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D172A"/>
    <w:rsid w:val="006D5C9D"/>
    <w:rsid w:val="006E0B16"/>
    <w:rsid w:val="006E1E3A"/>
    <w:rsid w:val="007013EE"/>
    <w:rsid w:val="0070236E"/>
    <w:rsid w:val="0071035F"/>
    <w:rsid w:val="00711E64"/>
    <w:rsid w:val="007323BE"/>
    <w:rsid w:val="007375A0"/>
    <w:rsid w:val="00763B09"/>
    <w:rsid w:val="007653C4"/>
    <w:rsid w:val="00767E24"/>
    <w:rsid w:val="007A2E26"/>
    <w:rsid w:val="007A663B"/>
    <w:rsid w:val="007B69CB"/>
    <w:rsid w:val="007B7E91"/>
    <w:rsid w:val="007C62DB"/>
    <w:rsid w:val="007D2EA2"/>
    <w:rsid w:val="007D4205"/>
    <w:rsid w:val="007E7B9E"/>
    <w:rsid w:val="00800B1F"/>
    <w:rsid w:val="008168A9"/>
    <w:rsid w:val="008355CC"/>
    <w:rsid w:val="00847A21"/>
    <w:rsid w:val="00856850"/>
    <w:rsid w:val="008647AF"/>
    <w:rsid w:val="00873850"/>
    <w:rsid w:val="00880944"/>
    <w:rsid w:val="00895A98"/>
    <w:rsid w:val="008A69E9"/>
    <w:rsid w:val="008B0F18"/>
    <w:rsid w:val="008B7124"/>
    <w:rsid w:val="008B7FB1"/>
    <w:rsid w:val="008E5617"/>
    <w:rsid w:val="008E7D47"/>
    <w:rsid w:val="008F52D2"/>
    <w:rsid w:val="008F7360"/>
    <w:rsid w:val="009374A2"/>
    <w:rsid w:val="00954FBA"/>
    <w:rsid w:val="00961781"/>
    <w:rsid w:val="00982BD2"/>
    <w:rsid w:val="00983E66"/>
    <w:rsid w:val="009A039A"/>
    <w:rsid w:val="009C2DE6"/>
    <w:rsid w:val="009C52C5"/>
    <w:rsid w:val="009F1062"/>
    <w:rsid w:val="009F40E2"/>
    <w:rsid w:val="00A2623B"/>
    <w:rsid w:val="00A31B92"/>
    <w:rsid w:val="00A40507"/>
    <w:rsid w:val="00A40B8B"/>
    <w:rsid w:val="00A42A9D"/>
    <w:rsid w:val="00A827F7"/>
    <w:rsid w:val="00A9214F"/>
    <w:rsid w:val="00A9547A"/>
    <w:rsid w:val="00A9776D"/>
    <w:rsid w:val="00A97CA4"/>
    <w:rsid w:val="00AC0FC9"/>
    <w:rsid w:val="00AC4B5E"/>
    <w:rsid w:val="00AE1A04"/>
    <w:rsid w:val="00AE2014"/>
    <w:rsid w:val="00AE55DB"/>
    <w:rsid w:val="00AF2B8D"/>
    <w:rsid w:val="00B02331"/>
    <w:rsid w:val="00B10E9E"/>
    <w:rsid w:val="00B22F6E"/>
    <w:rsid w:val="00B30F70"/>
    <w:rsid w:val="00B3674C"/>
    <w:rsid w:val="00B44315"/>
    <w:rsid w:val="00B45CC5"/>
    <w:rsid w:val="00B51829"/>
    <w:rsid w:val="00B55A9A"/>
    <w:rsid w:val="00B567DD"/>
    <w:rsid w:val="00B61CC0"/>
    <w:rsid w:val="00B71AD7"/>
    <w:rsid w:val="00B90A94"/>
    <w:rsid w:val="00B93B45"/>
    <w:rsid w:val="00BA1B83"/>
    <w:rsid w:val="00BB6180"/>
    <w:rsid w:val="00BC7F8E"/>
    <w:rsid w:val="00BD2DA6"/>
    <w:rsid w:val="00BE1E48"/>
    <w:rsid w:val="00C05DC5"/>
    <w:rsid w:val="00C15279"/>
    <w:rsid w:val="00C27961"/>
    <w:rsid w:val="00C378C5"/>
    <w:rsid w:val="00C46E02"/>
    <w:rsid w:val="00C479C0"/>
    <w:rsid w:val="00C54B0A"/>
    <w:rsid w:val="00C72444"/>
    <w:rsid w:val="00C85B42"/>
    <w:rsid w:val="00C8774A"/>
    <w:rsid w:val="00C94347"/>
    <w:rsid w:val="00CA0FF1"/>
    <w:rsid w:val="00CA1304"/>
    <w:rsid w:val="00CB18BA"/>
    <w:rsid w:val="00CC238E"/>
    <w:rsid w:val="00CC457B"/>
    <w:rsid w:val="00CD239B"/>
    <w:rsid w:val="00CE3CE1"/>
    <w:rsid w:val="00D076E5"/>
    <w:rsid w:val="00D1120E"/>
    <w:rsid w:val="00D12019"/>
    <w:rsid w:val="00D129AA"/>
    <w:rsid w:val="00D140F8"/>
    <w:rsid w:val="00D15BB4"/>
    <w:rsid w:val="00D16641"/>
    <w:rsid w:val="00D21C79"/>
    <w:rsid w:val="00D412A5"/>
    <w:rsid w:val="00D81820"/>
    <w:rsid w:val="00D860D0"/>
    <w:rsid w:val="00D93069"/>
    <w:rsid w:val="00DA1942"/>
    <w:rsid w:val="00DA79BC"/>
    <w:rsid w:val="00DB73C1"/>
    <w:rsid w:val="00DC094F"/>
    <w:rsid w:val="00DC1B5D"/>
    <w:rsid w:val="00DD6F89"/>
    <w:rsid w:val="00DF0702"/>
    <w:rsid w:val="00DF73B7"/>
    <w:rsid w:val="00E210EF"/>
    <w:rsid w:val="00E2396D"/>
    <w:rsid w:val="00E24C05"/>
    <w:rsid w:val="00E32F64"/>
    <w:rsid w:val="00E363A5"/>
    <w:rsid w:val="00E36CB0"/>
    <w:rsid w:val="00E74CC1"/>
    <w:rsid w:val="00E851BD"/>
    <w:rsid w:val="00E87A5E"/>
    <w:rsid w:val="00EA63D2"/>
    <w:rsid w:val="00EA6F73"/>
    <w:rsid w:val="00EB4072"/>
    <w:rsid w:val="00ED5F03"/>
    <w:rsid w:val="00EF774A"/>
    <w:rsid w:val="00F0115A"/>
    <w:rsid w:val="00F10089"/>
    <w:rsid w:val="00F12240"/>
    <w:rsid w:val="00F15DE1"/>
    <w:rsid w:val="00F173A4"/>
    <w:rsid w:val="00F36603"/>
    <w:rsid w:val="00F43169"/>
    <w:rsid w:val="00F530E8"/>
    <w:rsid w:val="00F5749F"/>
    <w:rsid w:val="00F714C9"/>
    <w:rsid w:val="00F73BF4"/>
    <w:rsid w:val="00F75648"/>
    <w:rsid w:val="00F9106E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5225"/>
  <w15:docId w15:val="{9F4CDE18-E8ED-4ED2-B5AE-E01480A4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81C8-5ACF-41D2-8A56-0456B3A9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2</cp:revision>
  <dcterms:created xsi:type="dcterms:W3CDTF">2020-02-06T06:06:00Z</dcterms:created>
  <dcterms:modified xsi:type="dcterms:W3CDTF">2020-02-06T06:06:00Z</dcterms:modified>
</cp:coreProperties>
</file>